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224" w:rsidRPr="003F50EF" w:rsidRDefault="00D47224" w:rsidP="00D47224">
      <w:pPr>
        <w:jc w:val="center"/>
      </w:pPr>
      <w:r>
        <w:rPr>
          <w:sz w:val="28"/>
          <w:szCs w:val="28"/>
        </w:rPr>
        <w:t>АДМИНИСТРАЦИЯ КУБОВИНСКОГО СЕЛЬСОВЕТА</w:t>
      </w:r>
    </w:p>
    <w:p w:rsidR="00D47224" w:rsidRDefault="00D47224" w:rsidP="00D47224">
      <w:pPr>
        <w:jc w:val="center"/>
        <w:rPr>
          <w:sz w:val="28"/>
          <w:szCs w:val="28"/>
        </w:rPr>
      </w:pPr>
      <w:r>
        <w:rPr>
          <w:sz w:val="28"/>
          <w:szCs w:val="28"/>
        </w:rPr>
        <w:t>НОВОСИБИРСКОГО РАЙОНА</w:t>
      </w:r>
    </w:p>
    <w:p w:rsidR="00D47224" w:rsidRDefault="00D47224" w:rsidP="00D47224">
      <w:pPr>
        <w:jc w:val="center"/>
        <w:rPr>
          <w:sz w:val="28"/>
          <w:szCs w:val="28"/>
        </w:rPr>
      </w:pPr>
      <w:r>
        <w:rPr>
          <w:sz w:val="28"/>
          <w:szCs w:val="28"/>
        </w:rPr>
        <w:t>НОВОСИБИРСКОЙ ОБЛАСТИ</w:t>
      </w:r>
    </w:p>
    <w:p w:rsidR="00D47224" w:rsidRDefault="00D47224" w:rsidP="00D47224">
      <w:pPr>
        <w:jc w:val="center"/>
      </w:pPr>
    </w:p>
    <w:p w:rsidR="00D47224" w:rsidRDefault="00D47224" w:rsidP="00D47224">
      <w:pPr>
        <w:jc w:val="center"/>
        <w:rPr>
          <w:sz w:val="28"/>
          <w:szCs w:val="28"/>
        </w:rPr>
      </w:pPr>
      <w:r>
        <w:rPr>
          <w:sz w:val="28"/>
          <w:szCs w:val="28"/>
        </w:rPr>
        <w:t>ПОСТАНОВЛЕНИЕ</w:t>
      </w:r>
    </w:p>
    <w:p w:rsidR="00D47224" w:rsidRDefault="00D47224" w:rsidP="00D47224">
      <w:pPr>
        <w:jc w:val="center"/>
        <w:rPr>
          <w:sz w:val="28"/>
          <w:szCs w:val="28"/>
        </w:rPr>
      </w:pPr>
      <w:r>
        <w:rPr>
          <w:sz w:val="28"/>
          <w:szCs w:val="28"/>
        </w:rPr>
        <w:t>от 20.04.2016                                                                                                 № 107</w:t>
      </w:r>
    </w:p>
    <w:p w:rsidR="00D47224" w:rsidRDefault="00D47224" w:rsidP="00D47224">
      <w:pPr>
        <w:jc w:val="center"/>
        <w:rPr>
          <w:sz w:val="28"/>
        </w:rPr>
      </w:pPr>
      <w:r>
        <w:rPr>
          <w:sz w:val="28"/>
        </w:rPr>
        <w:t>с.Кубовая</w:t>
      </w:r>
    </w:p>
    <w:p w:rsidR="00D47224" w:rsidRDefault="00D47224" w:rsidP="00D47224">
      <w:pPr>
        <w:jc w:val="center"/>
      </w:pPr>
    </w:p>
    <w:p w:rsidR="00D47224" w:rsidRDefault="00D47224" w:rsidP="00D47224">
      <w:pPr>
        <w:spacing w:line="176" w:lineRule="atLeast"/>
        <w:jc w:val="both"/>
        <w:rPr>
          <w:sz w:val="28"/>
          <w:szCs w:val="28"/>
        </w:rPr>
      </w:pPr>
      <w:proofErr w:type="gramStart"/>
      <w:r>
        <w:rPr>
          <w:sz w:val="28"/>
          <w:szCs w:val="28"/>
        </w:rPr>
        <w:t xml:space="preserve">Об утверждении Положения </w:t>
      </w:r>
      <w:r>
        <w:rPr>
          <w:bCs/>
          <w:sz w:val="28"/>
          <w:szCs w:val="28"/>
        </w:rPr>
        <w:t>о предоставлении лицами, замещающими должности муниципальной службы в Администрации Кубовинского сельсовета Новосибирского района Новосибирской области, сведения о доходах, расходах, об имуществе и обязательствах имущественного характера,  а так же о доходах, расходах, об имуществе и обязательствах  имущественного характера своих супруги (супруга) и несовершеннолетних детей</w:t>
      </w:r>
      <w:proofErr w:type="gramEnd"/>
    </w:p>
    <w:p w:rsidR="00D47224" w:rsidRDefault="00D47224" w:rsidP="00D47224">
      <w:pPr>
        <w:spacing w:line="176" w:lineRule="atLeast"/>
        <w:ind w:firstLine="540"/>
        <w:jc w:val="both"/>
        <w:rPr>
          <w:sz w:val="28"/>
          <w:szCs w:val="28"/>
        </w:rPr>
      </w:pPr>
    </w:p>
    <w:p w:rsidR="00D47224" w:rsidRDefault="00D47224" w:rsidP="00D47224">
      <w:pPr>
        <w:spacing w:line="176" w:lineRule="atLeast"/>
        <w:ind w:firstLine="540"/>
        <w:jc w:val="both"/>
        <w:rPr>
          <w:sz w:val="28"/>
          <w:szCs w:val="28"/>
        </w:rPr>
      </w:pPr>
    </w:p>
    <w:p w:rsidR="00D47224" w:rsidRDefault="00D47224" w:rsidP="00D47224">
      <w:pPr>
        <w:pStyle w:val="af5"/>
        <w:spacing w:after="0"/>
        <w:ind w:left="0"/>
        <w:jc w:val="both"/>
        <w:rPr>
          <w:rFonts w:ascii="Times New Roman" w:hAnsi="Times New Roman" w:cs="Times New Roman"/>
          <w:sz w:val="28"/>
          <w:szCs w:val="28"/>
        </w:rPr>
      </w:pPr>
      <w:r w:rsidRPr="001B7827">
        <w:rPr>
          <w:rFonts w:ascii="Times New Roman" w:hAnsi="Times New Roman" w:cs="Times New Roman"/>
          <w:sz w:val="28"/>
          <w:szCs w:val="28"/>
        </w:rPr>
        <w:t xml:space="preserve">В </w:t>
      </w:r>
      <w:proofErr w:type="gramStart"/>
      <w:r w:rsidRPr="001B7827">
        <w:rPr>
          <w:rFonts w:ascii="Times New Roman" w:hAnsi="Times New Roman" w:cs="Times New Roman"/>
          <w:sz w:val="28"/>
          <w:szCs w:val="28"/>
        </w:rPr>
        <w:t>целях</w:t>
      </w:r>
      <w:proofErr w:type="gramEnd"/>
      <w:r w:rsidRPr="001B7827">
        <w:rPr>
          <w:rFonts w:ascii="Times New Roman" w:hAnsi="Times New Roman" w:cs="Times New Roman"/>
          <w:sz w:val="28"/>
          <w:szCs w:val="28"/>
        </w:rPr>
        <w:t xml:space="preserve"> реализации Федерального закона от 25.12.2008 № 273-ФЗ «О противодействии коррупции»,</w:t>
      </w:r>
      <w:r>
        <w:rPr>
          <w:rFonts w:ascii="Times New Roman" w:hAnsi="Times New Roman" w:cs="Times New Roman"/>
          <w:sz w:val="28"/>
          <w:szCs w:val="28"/>
        </w:rPr>
        <w:t xml:space="preserve">   в соответствии с Федеральным законом </w:t>
      </w:r>
    </w:p>
    <w:p w:rsidR="00D47224" w:rsidRPr="001B7827" w:rsidRDefault="00D47224" w:rsidP="00D47224">
      <w:pPr>
        <w:pStyle w:val="af5"/>
        <w:spacing w:after="0"/>
        <w:ind w:left="0" w:firstLine="0"/>
        <w:jc w:val="both"/>
        <w:rPr>
          <w:rFonts w:ascii="Times New Roman" w:hAnsi="Times New Roman" w:cs="Times New Roman"/>
          <w:sz w:val="28"/>
          <w:szCs w:val="28"/>
        </w:rPr>
      </w:pPr>
      <w:r>
        <w:rPr>
          <w:rFonts w:ascii="Times New Roman" w:hAnsi="Times New Roman" w:cs="Times New Roman"/>
          <w:sz w:val="28"/>
          <w:szCs w:val="28"/>
        </w:rPr>
        <w:t>№ 131-ФЗ от 06.10.2003г «Об общих  принципах  организации   местного  самоуправления  в   Российской Федерации»,  Уставом   Кубовинского  сельсовета  Новосибирского  района Новосибирской</w:t>
      </w:r>
      <w:r>
        <w:rPr>
          <w:rFonts w:ascii="Times New Roman" w:hAnsi="Times New Roman" w:cs="Times New Roman"/>
          <w:sz w:val="28"/>
          <w:szCs w:val="28"/>
        </w:rPr>
        <w:tab/>
        <w:t xml:space="preserve"> области</w:t>
      </w:r>
    </w:p>
    <w:p w:rsidR="00D47224" w:rsidRDefault="00D47224" w:rsidP="00D47224">
      <w:pPr>
        <w:spacing w:line="176" w:lineRule="atLeast"/>
        <w:ind w:firstLine="540"/>
        <w:jc w:val="both"/>
        <w:rPr>
          <w:sz w:val="28"/>
          <w:szCs w:val="28"/>
        </w:rPr>
      </w:pPr>
    </w:p>
    <w:p w:rsidR="00D47224" w:rsidRDefault="00D47224" w:rsidP="00D47224">
      <w:pPr>
        <w:spacing w:line="176" w:lineRule="atLeast"/>
        <w:jc w:val="both"/>
        <w:rPr>
          <w:sz w:val="28"/>
          <w:szCs w:val="28"/>
        </w:rPr>
      </w:pPr>
      <w:r>
        <w:rPr>
          <w:bCs/>
          <w:sz w:val="28"/>
          <w:szCs w:val="28"/>
        </w:rPr>
        <w:t>ПОСТАНОВЛЯЮ: </w:t>
      </w:r>
      <w:r>
        <w:rPr>
          <w:sz w:val="28"/>
          <w:szCs w:val="28"/>
        </w:rPr>
        <w:t xml:space="preserve">                                                                           </w:t>
      </w:r>
    </w:p>
    <w:p w:rsidR="00D47224" w:rsidRDefault="00D47224" w:rsidP="00D47224">
      <w:pPr>
        <w:spacing w:line="176" w:lineRule="atLeast"/>
        <w:jc w:val="both"/>
        <w:rPr>
          <w:sz w:val="28"/>
          <w:szCs w:val="28"/>
        </w:rPr>
      </w:pPr>
      <w:proofErr w:type="gramStart"/>
      <w:r>
        <w:rPr>
          <w:sz w:val="28"/>
          <w:szCs w:val="28"/>
        </w:rPr>
        <w:t xml:space="preserve">1.Утвердить Положение </w:t>
      </w:r>
      <w:r>
        <w:rPr>
          <w:bCs/>
          <w:sz w:val="28"/>
          <w:szCs w:val="28"/>
        </w:rPr>
        <w:t>о предоставлении лицами, замещающими должности муниципальной службы в Администрации Кубовинского сельсовета Новосибирского района Новосибирской области, сведения о доходах, расходах, об имуществе и обязательствах имущественного характера,  а так же о доходах, расходах, об имуществе и обязательствах  имущественного характера своих супруги (супруга) и несовершеннолетних детей</w:t>
      </w:r>
      <w:proofErr w:type="gramEnd"/>
    </w:p>
    <w:p w:rsidR="00D47224" w:rsidRDefault="00D47224" w:rsidP="00D47224">
      <w:pPr>
        <w:spacing w:line="176" w:lineRule="atLeast"/>
        <w:ind w:firstLine="540"/>
        <w:jc w:val="both"/>
        <w:rPr>
          <w:sz w:val="28"/>
          <w:szCs w:val="28"/>
        </w:rPr>
      </w:pPr>
      <w:r>
        <w:rPr>
          <w:bCs/>
          <w:sz w:val="28"/>
          <w:szCs w:val="28"/>
        </w:rPr>
        <w:t xml:space="preserve"> </w:t>
      </w:r>
      <w:r>
        <w:rPr>
          <w:sz w:val="28"/>
          <w:szCs w:val="28"/>
        </w:rPr>
        <w:t xml:space="preserve">(Приложение). </w:t>
      </w:r>
    </w:p>
    <w:p w:rsidR="00D47224" w:rsidRDefault="00D47224" w:rsidP="00D47224">
      <w:pPr>
        <w:spacing w:line="176" w:lineRule="atLeast"/>
        <w:ind w:firstLine="540"/>
        <w:jc w:val="both"/>
        <w:rPr>
          <w:sz w:val="28"/>
          <w:szCs w:val="28"/>
        </w:rPr>
      </w:pPr>
      <w:r>
        <w:rPr>
          <w:sz w:val="28"/>
          <w:szCs w:val="28"/>
        </w:rPr>
        <w:t>2. Постановление опубликовать в газете «</w:t>
      </w:r>
      <w:proofErr w:type="gramStart"/>
      <w:r>
        <w:rPr>
          <w:sz w:val="28"/>
          <w:szCs w:val="28"/>
        </w:rPr>
        <w:t>Приобская</w:t>
      </w:r>
      <w:proofErr w:type="gramEnd"/>
      <w:r>
        <w:rPr>
          <w:sz w:val="28"/>
          <w:szCs w:val="28"/>
        </w:rPr>
        <w:t xml:space="preserve"> правда» и разместить на официальном сайте администрации Кубовинского сельсовета .</w:t>
      </w:r>
    </w:p>
    <w:p w:rsidR="00D47224" w:rsidRDefault="00D47224" w:rsidP="00D47224">
      <w:pPr>
        <w:spacing w:line="176" w:lineRule="atLeast"/>
        <w:ind w:firstLine="54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постановления оставляю за собой.</w:t>
      </w:r>
      <w:r w:rsidRPr="00F550F0">
        <w:rPr>
          <w:sz w:val="28"/>
          <w:szCs w:val="28"/>
        </w:rPr>
        <w:t> </w:t>
      </w:r>
    </w:p>
    <w:p w:rsidR="00D47224" w:rsidRDefault="00D47224" w:rsidP="00D47224">
      <w:pPr>
        <w:spacing w:line="176" w:lineRule="atLeast"/>
        <w:ind w:firstLine="540"/>
        <w:jc w:val="both"/>
        <w:rPr>
          <w:sz w:val="28"/>
          <w:szCs w:val="28"/>
        </w:rPr>
      </w:pPr>
    </w:p>
    <w:p w:rsidR="00D47224" w:rsidRDefault="00D47224" w:rsidP="00D47224">
      <w:pPr>
        <w:spacing w:line="176" w:lineRule="atLeast"/>
        <w:ind w:firstLine="540"/>
        <w:jc w:val="both"/>
        <w:rPr>
          <w:sz w:val="28"/>
          <w:szCs w:val="28"/>
        </w:rPr>
      </w:pPr>
    </w:p>
    <w:p w:rsidR="00D47224" w:rsidRDefault="00D47224" w:rsidP="00D47224">
      <w:pPr>
        <w:rPr>
          <w:sz w:val="28"/>
          <w:szCs w:val="28"/>
        </w:rPr>
      </w:pPr>
      <w:r>
        <w:rPr>
          <w:sz w:val="28"/>
          <w:szCs w:val="28"/>
        </w:rPr>
        <w:t xml:space="preserve">Глава Кубовинского сельсовета                                                        С.Г.Степанов </w:t>
      </w:r>
    </w:p>
    <w:p w:rsidR="00D47224" w:rsidRDefault="00D47224" w:rsidP="00D47224">
      <w:pPr>
        <w:rPr>
          <w:sz w:val="28"/>
          <w:szCs w:val="28"/>
        </w:rPr>
      </w:pPr>
    </w:p>
    <w:p w:rsidR="00D47224" w:rsidRDefault="00D47224" w:rsidP="00D47224">
      <w:pPr>
        <w:rPr>
          <w:sz w:val="28"/>
          <w:szCs w:val="28"/>
        </w:rPr>
      </w:pPr>
    </w:p>
    <w:p w:rsidR="00D47224" w:rsidRDefault="00D47224" w:rsidP="00D47224">
      <w:pPr>
        <w:rPr>
          <w:sz w:val="28"/>
          <w:szCs w:val="28"/>
        </w:rPr>
      </w:pPr>
    </w:p>
    <w:p w:rsidR="00D47224" w:rsidRDefault="00D47224" w:rsidP="00D47224">
      <w:pPr>
        <w:spacing w:after="200" w:line="276" w:lineRule="auto"/>
        <w:rPr>
          <w:sz w:val="28"/>
          <w:szCs w:val="28"/>
        </w:rPr>
      </w:pPr>
    </w:p>
    <w:p w:rsidR="00D47224" w:rsidRDefault="00D47224" w:rsidP="00D47224">
      <w:pPr>
        <w:spacing w:after="200" w:line="276" w:lineRule="auto"/>
        <w:rPr>
          <w:sz w:val="28"/>
          <w:szCs w:val="28"/>
        </w:rPr>
      </w:pPr>
    </w:p>
    <w:p w:rsidR="00D47224" w:rsidRDefault="00D47224" w:rsidP="00D47224">
      <w:pPr>
        <w:jc w:val="both"/>
      </w:pPr>
      <w:r>
        <w:t>Лазарева Е.С.</w:t>
      </w:r>
    </w:p>
    <w:p w:rsidR="00D47224" w:rsidRDefault="00D47224" w:rsidP="00D47224">
      <w:pPr>
        <w:spacing w:after="200" w:line="276" w:lineRule="auto"/>
      </w:pPr>
      <w:r>
        <w:t>2-956-786</w:t>
      </w:r>
      <w:r>
        <w:br w:type="page"/>
      </w:r>
    </w:p>
    <w:p w:rsidR="00D47224" w:rsidRPr="00BF595C" w:rsidRDefault="00D47224" w:rsidP="00D47224">
      <w:pPr>
        <w:pStyle w:val="af7"/>
        <w:shd w:val="clear" w:color="auto" w:fill="FFFFFF"/>
        <w:spacing w:before="0" w:beforeAutospacing="0" w:after="0" w:afterAutospacing="0" w:line="0" w:lineRule="atLeast"/>
        <w:jc w:val="right"/>
        <w:rPr>
          <w:rStyle w:val="a8"/>
          <w:rFonts w:eastAsiaTheme="majorEastAsia"/>
          <w:color w:val="323131"/>
          <w:sz w:val="28"/>
          <w:szCs w:val="28"/>
        </w:rPr>
      </w:pPr>
      <w:r w:rsidRPr="00BF595C">
        <w:rPr>
          <w:rStyle w:val="a8"/>
          <w:rFonts w:eastAsiaTheme="majorEastAsia"/>
          <w:color w:val="323131"/>
          <w:sz w:val="28"/>
          <w:szCs w:val="28"/>
        </w:rPr>
        <w:lastRenderedPageBreak/>
        <w:t>Утверждено</w:t>
      </w:r>
    </w:p>
    <w:p w:rsidR="00D47224" w:rsidRPr="00BF595C" w:rsidRDefault="00D47224" w:rsidP="00D47224">
      <w:pPr>
        <w:pStyle w:val="af7"/>
        <w:shd w:val="clear" w:color="auto" w:fill="FFFFFF"/>
        <w:spacing w:before="0" w:beforeAutospacing="0" w:after="0" w:afterAutospacing="0" w:line="0" w:lineRule="atLeast"/>
        <w:jc w:val="right"/>
        <w:rPr>
          <w:rStyle w:val="a8"/>
          <w:rFonts w:eastAsiaTheme="majorEastAsia"/>
          <w:color w:val="323131"/>
          <w:sz w:val="28"/>
          <w:szCs w:val="28"/>
        </w:rPr>
      </w:pPr>
      <w:r w:rsidRPr="00BF595C">
        <w:rPr>
          <w:rStyle w:val="a8"/>
          <w:rFonts w:eastAsiaTheme="majorEastAsia"/>
          <w:color w:val="323131"/>
          <w:sz w:val="28"/>
          <w:szCs w:val="28"/>
        </w:rPr>
        <w:t xml:space="preserve">Постановлением </w:t>
      </w:r>
    </w:p>
    <w:p w:rsidR="00D47224" w:rsidRPr="00BF595C" w:rsidRDefault="00D47224" w:rsidP="00D47224">
      <w:pPr>
        <w:pStyle w:val="af7"/>
        <w:shd w:val="clear" w:color="auto" w:fill="FFFFFF"/>
        <w:spacing w:before="0" w:beforeAutospacing="0" w:after="0" w:afterAutospacing="0" w:line="0" w:lineRule="atLeast"/>
        <w:jc w:val="right"/>
        <w:rPr>
          <w:rStyle w:val="a8"/>
          <w:rFonts w:eastAsiaTheme="majorEastAsia"/>
          <w:color w:val="323131"/>
          <w:sz w:val="28"/>
          <w:szCs w:val="28"/>
        </w:rPr>
      </w:pPr>
      <w:r w:rsidRPr="00BF595C">
        <w:rPr>
          <w:rStyle w:val="a8"/>
          <w:rFonts w:eastAsiaTheme="majorEastAsia"/>
          <w:color w:val="323131"/>
          <w:sz w:val="28"/>
          <w:szCs w:val="28"/>
        </w:rPr>
        <w:t xml:space="preserve">Главы Администрации </w:t>
      </w:r>
    </w:p>
    <w:p w:rsidR="00D47224" w:rsidRPr="00BF595C" w:rsidRDefault="00D47224" w:rsidP="00D47224">
      <w:pPr>
        <w:pStyle w:val="af7"/>
        <w:shd w:val="clear" w:color="auto" w:fill="FFFFFF"/>
        <w:spacing w:before="0" w:beforeAutospacing="0" w:after="0" w:afterAutospacing="0" w:line="0" w:lineRule="atLeast"/>
        <w:jc w:val="right"/>
        <w:rPr>
          <w:rStyle w:val="a8"/>
          <w:rFonts w:eastAsiaTheme="majorEastAsia"/>
          <w:color w:val="323131"/>
          <w:sz w:val="28"/>
          <w:szCs w:val="28"/>
        </w:rPr>
      </w:pPr>
      <w:r w:rsidRPr="00BF595C">
        <w:rPr>
          <w:rStyle w:val="a8"/>
          <w:rFonts w:eastAsiaTheme="majorEastAsia"/>
          <w:color w:val="323131"/>
          <w:sz w:val="28"/>
          <w:szCs w:val="28"/>
        </w:rPr>
        <w:t>Кубовинского сельсовета</w:t>
      </w:r>
    </w:p>
    <w:p w:rsidR="00D47224" w:rsidRPr="00BF595C" w:rsidRDefault="00D47224" w:rsidP="00D47224">
      <w:pPr>
        <w:pStyle w:val="ConsPlusTitle"/>
        <w:widowControl/>
        <w:jc w:val="right"/>
        <w:rPr>
          <w:rStyle w:val="a8"/>
          <w:rFonts w:eastAsiaTheme="majorEastAsia"/>
          <w:color w:val="323131"/>
          <w:sz w:val="28"/>
          <w:szCs w:val="28"/>
        </w:rPr>
      </w:pPr>
      <w:r w:rsidRPr="00BF595C">
        <w:rPr>
          <w:rStyle w:val="a8"/>
          <w:rFonts w:eastAsiaTheme="majorEastAsia"/>
          <w:color w:val="323131"/>
          <w:sz w:val="28"/>
          <w:szCs w:val="28"/>
        </w:rPr>
        <w:t>№ 107 от  «20»апреля  2016 г</w:t>
      </w:r>
    </w:p>
    <w:p w:rsidR="00D47224" w:rsidRPr="00BF595C" w:rsidRDefault="00D47224" w:rsidP="00D47224">
      <w:pPr>
        <w:pStyle w:val="ConsPlusTitle"/>
        <w:widowControl/>
        <w:jc w:val="right"/>
        <w:rPr>
          <w:sz w:val="28"/>
          <w:szCs w:val="28"/>
        </w:rPr>
      </w:pPr>
    </w:p>
    <w:p w:rsidR="00D47224" w:rsidRPr="00BF595C" w:rsidRDefault="00D47224" w:rsidP="00D47224">
      <w:pPr>
        <w:pStyle w:val="ConsPlusTitle"/>
        <w:widowControl/>
        <w:jc w:val="center"/>
        <w:rPr>
          <w:sz w:val="28"/>
          <w:szCs w:val="28"/>
        </w:rPr>
      </w:pPr>
      <w:r w:rsidRPr="00BF595C">
        <w:rPr>
          <w:sz w:val="28"/>
          <w:szCs w:val="28"/>
        </w:rPr>
        <w:t xml:space="preserve">Положение </w:t>
      </w:r>
    </w:p>
    <w:p w:rsidR="00D47224" w:rsidRPr="00BF595C" w:rsidRDefault="00D47224" w:rsidP="00D47224">
      <w:pPr>
        <w:pStyle w:val="ConsPlusTitle"/>
        <w:widowControl/>
        <w:jc w:val="center"/>
        <w:outlineLvl w:val="0"/>
        <w:rPr>
          <w:bCs w:val="0"/>
          <w:sz w:val="28"/>
          <w:szCs w:val="28"/>
        </w:rPr>
      </w:pPr>
      <w:r w:rsidRPr="00BF595C">
        <w:rPr>
          <w:sz w:val="28"/>
          <w:szCs w:val="28"/>
        </w:rPr>
        <w:t>о представлении   лицами, замещающими должности муниципальной службы в Администрации Кубовинского сельсовета Новосибирского района Новосибирской области,</w:t>
      </w:r>
      <w:r w:rsidRPr="00BF595C">
        <w:rPr>
          <w:b w:val="0"/>
          <w:sz w:val="28"/>
          <w:szCs w:val="28"/>
        </w:rPr>
        <w:t xml:space="preserve">    </w:t>
      </w:r>
      <w:r w:rsidRPr="00BF595C">
        <w:rPr>
          <w:sz w:val="28"/>
          <w:szCs w:val="28"/>
        </w:rPr>
        <w:t xml:space="preserve">сведений о доходах, расходах, об имуществе и обязательствах имущественного характера, </w:t>
      </w:r>
      <w:r w:rsidRPr="00BF595C">
        <w:rPr>
          <w:bCs w:val="0"/>
          <w:sz w:val="28"/>
          <w:szCs w:val="28"/>
        </w:rPr>
        <w:t>а также о доходах, расходах, об имуществе и обязательствах имущественного характера своих супруги (супруга) и несовершеннолетних детей</w:t>
      </w: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20"/>
        <w:jc w:val="both"/>
        <w:rPr>
          <w:sz w:val="28"/>
          <w:szCs w:val="28"/>
        </w:rPr>
      </w:pPr>
      <w:r w:rsidRPr="00BF595C">
        <w:rPr>
          <w:sz w:val="28"/>
          <w:szCs w:val="28"/>
        </w:rPr>
        <w:t xml:space="preserve">1. </w:t>
      </w:r>
      <w:proofErr w:type="gramStart"/>
      <w:r w:rsidRPr="00BF595C">
        <w:rPr>
          <w:sz w:val="28"/>
          <w:szCs w:val="28"/>
        </w:rPr>
        <w:t>Настоящим Положением определяется порядок представления гражданами, претендующими на замещение должностей муниципальной службы и лицами, замещающими должности муниципальной службы в органах местного самоуправления Администрации Кубовинского сельсовета Новосибирского района Новосибирской области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w:t>
      </w:r>
      <w:proofErr w:type="gramEnd"/>
      <w:r w:rsidRPr="00BF595C">
        <w:rPr>
          <w:sz w:val="28"/>
          <w:szCs w:val="28"/>
        </w:rPr>
        <w:t xml:space="preserve"> </w:t>
      </w:r>
      <w:proofErr w:type="gramStart"/>
      <w:r w:rsidRPr="00BF595C">
        <w:rPr>
          <w:sz w:val="28"/>
          <w:szCs w:val="28"/>
        </w:rPr>
        <w:t>доходах</w:t>
      </w:r>
      <w:proofErr w:type="gramEnd"/>
      <w:r w:rsidRPr="00BF595C">
        <w:rPr>
          <w:sz w:val="28"/>
          <w:szCs w:val="28"/>
        </w:rPr>
        <w:t>, расходах, об имуществе и обязательствах имущественного характера).</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2. </w:t>
      </w:r>
      <w:proofErr w:type="gramStart"/>
      <w:r w:rsidRPr="00BF595C">
        <w:rPr>
          <w:sz w:val="28"/>
          <w:szCs w:val="28"/>
        </w:rPr>
        <w:t xml:space="preserve">Обязанность представлять сведения о доходах, расходах,  об имуществе и обязательствах имущественного характера возлагается на гражданина, претендующего на замещение должности муниципальной службы, предусмотренной </w:t>
      </w:r>
      <w:hyperlink r:id="rId4" w:history="1">
        <w:r w:rsidRPr="00BF595C">
          <w:rPr>
            <w:sz w:val="28"/>
            <w:szCs w:val="28"/>
          </w:rPr>
          <w:t>перечнем</w:t>
        </w:r>
      </w:hyperlink>
      <w:r w:rsidRPr="00BF595C">
        <w:rPr>
          <w:sz w:val="28"/>
          <w:szCs w:val="28"/>
        </w:rPr>
        <w:t xml:space="preserve"> должностей (далее – гражданин), утвержденным Постановлением Администрации Кубовинского сельсовета Новосибирского района Новосибирской области №4 от 18.01.2016 г., и на лицо, замещающее  должность муниципальной службы</w:t>
      </w:r>
      <w:r w:rsidRPr="00BF595C">
        <w:rPr>
          <w:i/>
          <w:sz w:val="28"/>
          <w:szCs w:val="28"/>
        </w:rPr>
        <w:t xml:space="preserve">, </w:t>
      </w:r>
      <w:r w:rsidRPr="00BF595C">
        <w:rPr>
          <w:sz w:val="28"/>
          <w:szCs w:val="28"/>
        </w:rPr>
        <w:t>предусмотренные этим перечнем должностей.</w:t>
      </w:r>
      <w:proofErr w:type="gramEnd"/>
    </w:p>
    <w:p w:rsidR="00D47224" w:rsidRPr="00BF595C" w:rsidRDefault="00D47224" w:rsidP="00D47224">
      <w:pPr>
        <w:autoSpaceDE w:val="0"/>
        <w:autoSpaceDN w:val="0"/>
        <w:adjustRightInd w:val="0"/>
        <w:ind w:firstLine="709"/>
        <w:jc w:val="both"/>
        <w:rPr>
          <w:sz w:val="28"/>
          <w:szCs w:val="28"/>
        </w:rPr>
      </w:pPr>
      <w:r w:rsidRPr="00BF595C">
        <w:rPr>
          <w:sz w:val="28"/>
          <w:szCs w:val="28"/>
        </w:rPr>
        <w:t>3. Сведения о доходах, расходах, об имуществе и обязательствах имущественного характера представляются по утвержденной Указом Президента Российской Федерации от 23 июня 2014 г. № 460, форме справки:</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1) гражданином – при назначении на должность муниципальной службы, предусмотренную </w:t>
      </w:r>
      <w:hyperlink r:id="rId5" w:history="1">
        <w:r w:rsidRPr="00BF595C">
          <w:rPr>
            <w:sz w:val="28"/>
            <w:szCs w:val="28"/>
          </w:rPr>
          <w:t>перечнем</w:t>
        </w:r>
      </w:hyperlink>
      <w:r w:rsidRPr="00BF595C">
        <w:rPr>
          <w:sz w:val="28"/>
          <w:szCs w:val="28"/>
        </w:rPr>
        <w:t xml:space="preserve"> должностей, указанным в </w:t>
      </w:r>
      <w:hyperlink r:id="rId6" w:history="1">
        <w:r w:rsidRPr="00BF595C">
          <w:rPr>
            <w:sz w:val="28"/>
            <w:szCs w:val="28"/>
          </w:rPr>
          <w:t>пункте 2</w:t>
        </w:r>
      </w:hyperlink>
      <w:r w:rsidRPr="00BF595C">
        <w:rPr>
          <w:sz w:val="28"/>
          <w:szCs w:val="28"/>
        </w:rPr>
        <w:t xml:space="preserve"> настоящего Положения;</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2) лицом, замещающим должность муниципальной службы, предусмотренную </w:t>
      </w:r>
      <w:hyperlink r:id="rId7" w:history="1">
        <w:r w:rsidRPr="00BF595C">
          <w:rPr>
            <w:sz w:val="28"/>
            <w:szCs w:val="28"/>
          </w:rPr>
          <w:t>перечнем</w:t>
        </w:r>
      </w:hyperlink>
      <w:r w:rsidRPr="00BF595C">
        <w:rPr>
          <w:sz w:val="28"/>
          <w:szCs w:val="28"/>
        </w:rPr>
        <w:t xml:space="preserve"> должностей, указанным в </w:t>
      </w:r>
      <w:hyperlink r:id="rId8" w:history="1">
        <w:r w:rsidRPr="00BF595C">
          <w:rPr>
            <w:sz w:val="28"/>
            <w:szCs w:val="28"/>
          </w:rPr>
          <w:t>пункте 2</w:t>
        </w:r>
      </w:hyperlink>
      <w:r w:rsidRPr="00BF595C">
        <w:rPr>
          <w:sz w:val="28"/>
          <w:szCs w:val="28"/>
        </w:rPr>
        <w:t xml:space="preserve"> настоящего Положения, – ежегодно не позднее 30 апреля года, следующего </w:t>
      </w:r>
      <w:proofErr w:type="gramStart"/>
      <w:r w:rsidRPr="00BF595C">
        <w:rPr>
          <w:sz w:val="28"/>
          <w:szCs w:val="28"/>
        </w:rPr>
        <w:t>за</w:t>
      </w:r>
      <w:proofErr w:type="gramEnd"/>
      <w:r w:rsidRPr="00BF595C">
        <w:rPr>
          <w:sz w:val="28"/>
          <w:szCs w:val="28"/>
        </w:rPr>
        <w:t xml:space="preserve"> отчетным.</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4. Гражданин при </w:t>
      </w:r>
      <w:proofErr w:type="gramStart"/>
      <w:r w:rsidRPr="00BF595C">
        <w:rPr>
          <w:sz w:val="28"/>
          <w:szCs w:val="28"/>
        </w:rPr>
        <w:t>назначении</w:t>
      </w:r>
      <w:proofErr w:type="gramEnd"/>
      <w:r w:rsidRPr="00BF595C">
        <w:rPr>
          <w:sz w:val="28"/>
          <w:szCs w:val="28"/>
        </w:rPr>
        <w:t xml:space="preserve"> на должность муниципальной службы представляет: </w:t>
      </w:r>
    </w:p>
    <w:p w:rsidR="00D47224" w:rsidRPr="00BF595C" w:rsidRDefault="00D47224" w:rsidP="00D47224">
      <w:pPr>
        <w:autoSpaceDE w:val="0"/>
        <w:autoSpaceDN w:val="0"/>
        <w:adjustRightInd w:val="0"/>
        <w:ind w:firstLine="709"/>
        <w:jc w:val="both"/>
        <w:rPr>
          <w:sz w:val="28"/>
          <w:szCs w:val="28"/>
        </w:rPr>
      </w:pPr>
      <w:proofErr w:type="gramStart"/>
      <w:r w:rsidRPr="00BF595C">
        <w:rPr>
          <w:sz w:val="28"/>
          <w:szCs w:val="28"/>
        </w:rPr>
        <w:lastRenderedPageBreak/>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о своих обязательствах имущественного характера по состоянию на первое число месяца, предшествующего месяцу подачи документов для</w:t>
      </w:r>
      <w:proofErr w:type="gramEnd"/>
      <w:r w:rsidRPr="00BF595C">
        <w:rPr>
          <w:sz w:val="28"/>
          <w:szCs w:val="28"/>
        </w:rPr>
        <w:t xml:space="preserve"> замещения муниципальной должности (на отчетную дату);</w:t>
      </w:r>
    </w:p>
    <w:p w:rsidR="00D47224" w:rsidRPr="00BF595C" w:rsidRDefault="00D47224" w:rsidP="00D47224">
      <w:pPr>
        <w:autoSpaceDE w:val="0"/>
        <w:autoSpaceDN w:val="0"/>
        <w:adjustRightInd w:val="0"/>
        <w:ind w:firstLine="709"/>
        <w:jc w:val="both"/>
        <w:rPr>
          <w:sz w:val="28"/>
          <w:szCs w:val="28"/>
        </w:rPr>
      </w:pPr>
      <w:proofErr w:type="gramStart"/>
      <w:r w:rsidRPr="00BF595C">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w:t>
      </w:r>
      <w:proofErr w:type="gramEnd"/>
      <w:r w:rsidRPr="00BF595C">
        <w:rPr>
          <w:sz w:val="28"/>
          <w:szCs w:val="28"/>
        </w:rPr>
        <w:t xml:space="preserve"> должности муниципальной службы (на отчетную дату);</w:t>
      </w:r>
    </w:p>
    <w:p w:rsidR="00D47224" w:rsidRPr="00BF595C" w:rsidRDefault="00D47224" w:rsidP="00D47224">
      <w:pPr>
        <w:autoSpaceDE w:val="0"/>
        <w:autoSpaceDN w:val="0"/>
        <w:adjustRightInd w:val="0"/>
        <w:ind w:firstLine="720"/>
        <w:jc w:val="both"/>
        <w:outlineLvl w:val="0"/>
        <w:rPr>
          <w:bCs/>
          <w:sz w:val="28"/>
          <w:szCs w:val="28"/>
        </w:rPr>
      </w:pPr>
      <w:r w:rsidRPr="00BF595C">
        <w:rPr>
          <w:sz w:val="28"/>
          <w:szCs w:val="28"/>
        </w:rPr>
        <w:t xml:space="preserve">5. Лицо, замещающее должность муниципальной службы, представляет ежегодно, не позднее 30 апреля года, следующего </w:t>
      </w:r>
      <w:proofErr w:type="gramStart"/>
      <w:r w:rsidRPr="00BF595C">
        <w:rPr>
          <w:sz w:val="28"/>
          <w:szCs w:val="28"/>
        </w:rPr>
        <w:t>за</w:t>
      </w:r>
      <w:proofErr w:type="gramEnd"/>
      <w:r w:rsidRPr="00BF595C">
        <w:rPr>
          <w:sz w:val="28"/>
          <w:szCs w:val="28"/>
        </w:rPr>
        <w:t xml:space="preserve"> отчетным:</w:t>
      </w:r>
    </w:p>
    <w:p w:rsidR="00D47224" w:rsidRPr="00BF595C" w:rsidRDefault="00D47224" w:rsidP="00D47224">
      <w:pPr>
        <w:autoSpaceDE w:val="0"/>
        <w:autoSpaceDN w:val="0"/>
        <w:adjustRightInd w:val="0"/>
        <w:ind w:firstLine="709"/>
        <w:jc w:val="both"/>
        <w:rPr>
          <w:sz w:val="28"/>
          <w:szCs w:val="28"/>
        </w:rPr>
      </w:pPr>
      <w:proofErr w:type="gramStart"/>
      <w:r w:rsidRPr="00BF595C">
        <w:rPr>
          <w:sz w:val="28"/>
          <w:szCs w:val="28"/>
        </w:rP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roofErr w:type="gramEnd"/>
    </w:p>
    <w:p w:rsidR="00D47224" w:rsidRPr="00BF595C" w:rsidRDefault="00D47224" w:rsidP="00D47224">
      <w:pPr>
        <w:autoSpaceDE w:val="0"/>
        <w:autoSpaceDN w:val="0"/>
        <w:adjustRightInd w:val="0"/>
        <w:ind w:firstLine="709"/>
        <w:jc w:val="both"/>
        <w:rPr>
          <w:sz w:val="28"/>
          <w:szCs w:val="28"/>
        </w:rPr>
      </w:pPr>
      <w:proofErr w:type="gramStart"/>
      <w:r w:rsidRPr="00BF595C">
        <w:rPr>
          <w:sz w:val="28"/>
          <w:szCs w:val="28"/>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D47224" w:rsidRPr="00BF595C" w:rsidRDefault="00D47224" w:rsidP="00D47224">
      <w:pPr>
        <w:autoSpaceDE w:val="0"/>
        <w:autoSpaceDN w:val="0"/>
        <w:adjustRightInd w:val="0"/>
        <w:ind w:firstLine="709"/>
        <w:jc w:val="both"/>
        <w:rPr>
          <w:sz w:val="28"/>
          <w:szCs w:val="28"/>
        </w:rPr>
      </w:pPr>
      <w:proofErr w:type="gramStart"/>
      <w:r w:rsidRPr="00BF595C">
        <w:rPr>
          <w:sz w:val="28"/>
          <w:szCs w:val="28"/>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w:t>
      </w:r>
      <w:proofErr w:type="gramEnd"/>
      <w:r w:rsidRPr="00BF595C">
        <w:rPr>
          <w:sz w:val="28"/>
          <w:szCs w:val="28"/>
        </w:rPr>
        <w:t xml:space="preserve">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sidRPr="00BF595C">
        <w:rPr>
          <w:sz w:val="28"/>
          <w:szCs w:val="28"/>
        </w:rPr>
        <w:br/>
      </w:r>
      <w:r w:rsidRPr="00BF595C">
        <w:rPr>
          <w:b/>
          <w:color w:val="000000"/>
          <w:sz w:val="28"/>
          <w:szCs w:val="28"/>
        </w:rPr>
        <w:br/>
      </w:r>
      <w:r w:rsidRPr="00BF595C">
        <w:rPr>
          <w:sz w:val="28"/>
          <w:szCs w:val="28"/>
        </w:rPr>
        <w:t xml:space="preserve">       6. Сведения о доходах, расходах,  об имуществе и обязательствах имущественного характера представляются специалисту Администрации Кубовинского сельсовета, осуществляющему </w:t>
      </w:r>
      <w:proofErr w:type="gramStart"/>
      <w:r w:rsidRPr="00BF595C">
        <w:rPr>
          <w:sz w:val="28"/>
          <w:szCs w:val="28"/>
        </w:rPr>
        <w:t>правовое</w:t>
      </w:r>
      <w:proofErr w:type="gramEnd"/>
      <w:r w:rsidRPr="00BF595C">
        <w:rPr>
          <w:sz w:val="28"/>
          <w:szCs w:val="28"/>
        </w:rPr>
        <w:t xml:space="preserve"> обеспечение работы отдела кадров.</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                                         </w:t>
      </w:r>
    </w:p>
    <w:p w:rsidR="00D47224" w:rsidRPr="00BF595C" w:rsidRDefault="00D47224" w:rsidP="00D47224">
      <w:pPr>
        <w:autoSpaceDE w:val="0"/>
        <w:autoSpaceDN w:val="0"/>
        <w:adjustRightInd w:val="0"/>
        <w:ind w:firstLine="709"/>
        <w:jc w:val="both"/>
        <w:rPr>
          <w:sz w:val="28"/>
          <w:szCs w:val="28"/>
        </w:rPr>
      </w:pPr>
      <w:r w:rsidRPr="00BF595C">
        <w:rPr>
          <w:sz w:val="28"/>
          <w:szCs w:val="28"/>
        </w:rPr>
        <w:lastRenderedPageBreak/>
        <w:t xml:space="preserve">7. </w:t>
      </w:r>
      <w:proofErr w:type="gramStart"/>
      <w:r w:rsidRPr="00BF595C">
        <w:rPr>
          <w:sz w:val="28"/>
          <w:szCs w:val="28"/>
        </w:rPr>
        <w:t>В случае, если гражданин или лицо, замещающее муниципальную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Уточненные сведения, представленные лицом, замещающим должность муниципальной службы, в течение трех месяцев после окончания срока, указанного в </w:t>
      </w:r>
      <w:hyperlink r:id="rId9" w:history="1">
        <w:r w:rsidRPr="00BF595C">
          <w:rPr>
            <w:sz w:val="28"/>
            <w:szCs w:val="28"/>
          </w:rPr>
          <w:t>подпункте 2 пункта 3</w:t>
        </w:r>
      </w:hyperlink>
      <w:r w:rsidRPr="00BF595C">
        <w:rPr>
          <w:sz w:val="28"/>
          <w:szCs w:val="28"/>
        </w:rPr>
        <w:t xml:space="preserve"> настоящего Положения, не считаются представленными с нарушением срока.</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8. </w:t>
      </w:r>
      <w:proofErr w:type="gramStart"/>
      <w:r w:rsidRPr="00BF595C">
        <w:rPr>
          <w:sz w:val="28"/>
          <w:szCs w:val="28"/>
        </w:rPr>
        <w:t>В случае непредставления по объективным причинам лицом, замещающим должность муниципальной службы,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 по соблюдению требований к служебному поведению лицами, замещающими должности муниципальной службы, и урегулированию конфликта интересов.</w:t>
      </w:r>
      <w:proofErr w:type="gramEnd"/>
    </w:p>
    <w:p w:rsidR="00D47224" w:rsidRPr="00BF595C" w:rsidRDefault="00D47224" w:rsidP="00D47224">
      <w:pPr>
        <w:autoSpaceDE w:val="0"/>
        <w:autoSpaceDN w:val="0"/>
        <w:adjustRightInd w:val="0"/>
        <w:ind w:firstLine="709"/>
        <w:jc w:val="both"/>
        <w:rPr>
          <w:sz w:val="28"/>
          <w:szCs w:val="28"/>
        </w:rPr>
      </w:pPr>
      <w:r w:rsidRPr="00BF595C">
        <w:rPr>
          <w:sz w:val="28"/>
          <w:szCs w:val="28"/>
        </w:rPr>
        <w:t>9.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лицом, замещающим должность муниципальной службы, осуществляется в соответствии с законодательством Российской Федерации.</w:t>
      </w:r>
    </w:p>
    <w:p w:rsidR="00D47224" w:rsidRPr="00BF595C" w:rsidRDefault="00D47224" w:rsidP="00D47224">
      <w:pPr>
        <w:autoSpaceDE w:val="0"/>
        <w:autoSpaceDN w:val="0"/>
        <w:adjustRightInd w:val="0"/>
        <w:ind w:firstLine="709"/>
        <w:jc w:val="both"/>
        <w:rPr>
          <w:sz w:val="28"/>
          <w:szCs w:val="28"/>
        </w:rPr>
      </w:pPr>
      <w:r w:rsidRPr="00BF595C">
        <w:rPr>
          <w:sz w:val="28"/>
          <w:szCs w:val="28"/>
        </w:rPr>
        <w:t>10. 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 лицом, замещающим должность муниципальной службы, являются сведениями конфиденциального характера, если федеральным законом они не отнесены к сведениям, составляющим государственную тайну.</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11. </w:t>
      </w:r>
      <w:proofErr w:type="gramStart"/>
      <w:r w:rsidRPr="00BF595C">
        <w:rPr>
          <w:sz w:val="28"/>
          <w:szCs w:val="28"/>
        </w:rPr>
        <w:t>Сведения о доходах, расходах, об имуществе и обязательствах имущественного характера лица, замещающего должность муниципальной службы, его супруги (супруга) и несовершеннолетних детей размещаются в информационно-телекоммуникационной сети Интернет на официальном сайте органа местного самоуправления  Администрации Кубовинского сельсовета Новосибирского района Новосибирской области и предоставляются средствам массовой информации для опубликования по их запросам.</w:t>
      </w:r>
      <w:proofErr w:type="gramEnd"/>
    </w:p>
    <w:p w:rsidR="00D47224" w:rsidRPr="00BF595C" w:rsidRDefault="00D47224" w:rsidP="00D47224">
      <w:pPr>
        <w:autoSpaceDE w:val="0"/>
        <w:autoSpaceDN w:val="0"/>
        <w:adjustRightInd w:val="0"/>
        <w:ind w:firstLine="709"/>
        <w:jc w:val="both"/>
        <w:rPr>
          <w:sz w:val="28"/>
          <w:szCs w:val="28"/>
        </w:rPr>
      </w:pPr>
      <w:r w:rsidRPr="00BF595C">
        <w:rPr>
          <w:sz w:val="28"/>
          <w:szCs w:val="28"/>
        </w:rPr>
        <w:t>12. Лица, замещающие должности муниципальной службы, в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13. </w:t>
      </w:r>
      <w:proofErr w:type="gramStart"/>
      <w:r w:rsidRPr="00BF595C">
        <w:rPr>
          <w:sz w:val="28"/>
          <w:szCs w:val="28"/>
        </w:rPr>
        <w:t xml:space="preserve">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или лицом, замещающим должность </w:t>
      </w:r>
      <w:r w:rsidRPr="00BF595C">
        <w:rPr>
          <w:sz w:val="28"/>
          <w:szCs w:val="28"/>
        </w:rPr>
        <w:lastRenderedPageBreak/>
        <w:t xml:space="preserve">муниципальной службы, указанные в </w:t>
      </w:r>
      <w:hyperlink r:id="rId10" w:history="1">
        <w:r w:rsidRPr="00BF595C">
          <w:rPr>
            <w:sz w:val="28"/>
            <w:szCs w:val="28"/>
          </w:rPr>
          <w:t>пункте 6</w:t>
        </w:r>
      </w:hyperlink>
      <w:r w:rsidRPr="00BF595C">
        <w:rPr>
          <w:sz w:val="28"/>
          <w:szCs w:val="28"/>
        </w:rPr>
        <w:t xml:space="preserve"> настоящего Положения, при назначении на муниципальную должность, а также представляемые лицом, замещающим муниципальную должность, ежегодно и информация о результатах проверки достоверности и полноты этих сведений приобщаются к личному делу муниципального служащего.</w:t>
      </w:r>
      <w:proofErr w:type="gramEnd"/>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В случае, если гражданин или лицо, замещающее муниципальную должность, указанные в </w:t>
      </w:r>
      <w:hyperlink r:id="rId11" w:history="1">
        <w:r w:rsidRPr="00BF595C">
          <w:rPr>
            <w:sz w:val="28"/>
            <w:szCs w:val="28"/>
          </w:rPr>
          <w:t>пункте 6</w:t>
        </w:r>
      </w:hyperlink>
      <w:r w:rsidRPr="00BF595C">
        <w:rPr>
          <w:sz w:val="28"/>
          <w:szCs w:val="28"/>
        </w:rPr>
        <w:t xml:space="preserve"> настоящего Положения, представившие в Администрацию Кубовинского сельсовета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были назначены на муниципальную должность, предусмотренную </w:t>
      </w:r>
      <w:hyperlink r:id="rId12" w:history="1">
        <w:proofErr w:type="gramStart"/>
        <w:r w:rsidRPr="00BF595C">
          <w:rPr>
            <w:sz w:val="28"/>
            <w:szCs w:val="28"/>
          </w:rPr>
          <w:t>перечн</w:t>
        </w:r>
      </w:hyperlink>
      <w:r w:rsidRPr="00BF595C">
        <w:rPr>
          <w:sz w:val="28"/>
          <w:szCs w:val="28"/>
        </w:rPr>
        <w:t>ем</w:t>
      </w:r>
      <w:proofErr w:type="gramEnd"/>
      <w:r w:rsidRPr="00BF595C">
        <w:rPr>
          <w:sz w:val="28"/>
          <w:szCs w:val="28"/>
        </w:rPr>
        <w:t xml:space="preserve"> должностей, указанным в </w:t>
      </w:r>
      <w:proofErr w:type="gramStart"/>
      <w:r w:rsidRPr="00BF595C">
        <w:rPr>
          <w:sz w:val="28"/>
          <w:szCs w:val="28"/>
        </w:rPr>
        <w:t>пункте</w:t>
      </w:r>
      <w:proofErr w:type="gramEnd"/>
      <w:r w:rsidRPr="00BF595C">
        <w:rPr>
          <w:sz w:val="28"/>
          <w:szCs w:val="28"/>
        </w:rPr>
        <w:t xml:space="preserve"> 2 настоящего Положения, эти справки возвращаются им по их письменному заявлению вместе с другими документами.</w:t>
      </w:r>
    </w:p>
    <w:p w:rsidR="00D47224" w:rsidRPr="00BF595C" w:rsidRDefault="00D47224" w:rsidP="00D47224">
      <w:pPr>
        <w:autoSpaceDE w:val="0"/>
        <w:autoSpaceDN w:val="0"/>
        <w:adjustRightInd w:val="0"/>
        <w:ind w:firstLine="709"/>
        <w:jc w:val="both"/>
        <w:rPr>
          <w:sz w:val="28"/>
          <w:szCs w:val="28"/>
        </w:rPr>
      </w:pPr>
      <w:r w:rsidRPr="00BF595C">
        <w:rPr>
          <w:sz w:val="28"/>
          <w:szCs w:val="28"/>
        </w:rPr>
        <w:t xml:space="preserve">14. В </w:t>
      </w:r>
      <w:proofErr w:type="gramStart"/>
      <w:r w:rsidRPr="00BF595C">
        <w:rPr>
          <w:sz w:val="28"/>
          <w:szCs w:val="28"/>
        </w:rPr>
        <w:t>случае</w:t>
      </w:r>
      <w:proofErr w:type="gramEnd"/>
      <w:r w:rsidRPr="00BF595C">
        <w:rPr>
          <w:sz w:val="28"/>
          <w:szCs w:val="28"/>
        </w:rPr>
        <w:t xml:space="preserve"> непредставления или представления заведомо ложных сведений о доходах, расходах, об имуществе и обязательствах имущественного характера,  гражданин не может быть назначен на муниципальную должность, а лицо, замещающее муниципальную должность, освобождается от должности или подвергается иным видам дисциплинарной ответственности в соответствии с законодательством Российской Федерации.</w:t>
      </w: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Pr="00BF595C" w:rsidRDefault="00D47224" w:rsidP="00D47224">
      <w:pPr>
        <w:autoSpaceDE w:val="0"/>
        <w:autoSpaceDN w:val="0"/>
        <w:adjustRightInd w:val="0"/>
        <w:ind w:firstLine="709"/>
        <w:jc w:val="both"/>
        <w:rPr>
          <w:sz w:val="28"/>
          <w:szCs w:val="28"/>
        </w:rPr>
      </w:pPr>
    </w:p>
    <w:p w:rsidR="00D47224" w:rsidRDefault="00D47224" w:rsidP="00D47224">
      <w:pPr>
        <w:autoSpaceDE w:val="0"/>
        <w:autoSpaceDN w:val="0"/>
        <w:adjustRightInd w:val="0"/>
        <w:ind w:firstLine="709"/>
        <w:jc w:val="both"/>
      </w:pPr>
    </w:p>
    <w:p w:rsidR="00D47224" w:rsidRDefault="00D47224" w:rsidP="00D47224">
      <w:pPr>
        <w:autoSpaceDE w:val="0"/>
        <w:autoSpaceDN w:val="0"/>
        <w:adjustRightInd w:val="0"/>
        <w:ind w:firstLine="709"/>
        <w:jc w:val="both"/>
      </w:pPr>
    </w:p>
    <w:p w:rsidR="00D47224" w:rsidRDefault="00D47224" w:rsidP="00D47224">
      <w:pPr>
        <w:autoSpaceDE w:val="0"/>
        <w:autoSpaceDN w:val="0"/>
        <w:adjustRightInd w:val="0"/>
        <w:ind w:firstLine="709"/>
        <w:jc w:val="both"/>
      </w:pPr>
    </w:p>
    <w:p w:rsidR="008570A9" w:rsidRDefault="008570A9"/>
    <w:sectPr w:rsidR="008570A9" w:rsidSect="008570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47224"/>
    <w:rsid w:val="002A1AB6"/>
    <w:rsid w:val="002A6130"/>
    <w:rsid w:val="00424408"/>
    <w:rsid w:val="0050702B"/>
    <w:rsid w:val="00555505"/>
    <w:rsid w:val="005D6684"/>
    <w:rsid w:val="007D6A28"/>
    <w:rsid w:val="00821F6F"/>
    <w:rsid w:val="008570A9"/>
    <w:rsid w:val="00A7543A"/>
    <w:rsid w:val="00CD7494"/>
    <w:rsid w:val="00D47224"/>
    <w:rsid w:val="00DE1A71"/>
    <w:rsid w:val="00F85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24"/>
    <w:pPr>
      <w:spacing w:after="0" w:line="240" w:lineRule="auto"/>
    </w:pPr>
    <w:rPr>
      <w:rFonts w:eastAsia="Times New Roman"/>
      <w:sz w:val="24"/>
      <w:szCs w:val="24"/>
      <w:lang w:val="ru-RU" w:eastAsia="ru-RU" w:bidi="ar-SA"/>
    </w:rPr>
  </w:style>
  <w:style w:type="paragraph" w:styleId="1">
    <w:name w:val="heading 1"/>
    <w:basedOn w:val="a"/>
    <w:next w:val="a"/>
    <w:link w:val="10"/>
    <w:uiPriority w:val="9"/>
    <w:qFormat/>
    <w:rsid w:val="00424408"/>
    <w:pPr>
      <w:keepNext/>
      <w:spacing w:before="240" w:after="60"/>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424408"/>
    <w:pPr>
      <w:keepNext/>
      <w:spacing w:before="240" w:after="60"/>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424408"/>
    <w:pPr>
      <w:keepNext/>
      <w:spacing w:before="240" w:after="60"/>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424408"/>
    <w:pPr>
      <w:keepNext/>
      <w:spacing w:before="240" w:after="60"/>
      <w:outlineLvl w:val="3"/>
    </w:pPr>
    <w:rPr>
      <w:rFonts w:eastAsiaTheme="minorHAnsi" w:cstheme="majorBidi"/>
      <w:b/>
      <w:bCs/>
      <w:sz w:val="28"/>
      <w:szCs w:val="28"/>
      <w:lang w:val="en-US" w:eastAsia="en-US" w:bidi="en-US"/>
    </w:rPr>
  </w:style>
  <w:style w:type="paragraph" w:styleId="5">
    <w:name w:val="heading 5"/>
    <w:basedOn w:val="a"/>
    <w:next w:val="a"/>
    <w:link w:val="50"/>
    <w:uiPriority w:val="9"/>
    <w:semiHidden/>
    <w:unhideWhenUsed/>
    <w:qFormat/>
    <w:rsid w:val="00424408"/>
    <w:pPr>
      <w:spacing w:before="240" w:after="60"/>
      <w:outlineLvl w:val="4"/>
    </w:pPr>
    <w:rPr>
      <w:rFonts w:eastAsiaTheme="minorHAnsi" w:cstheme="majorBidi"/>
      <w:b/>
      <w:bCs/>
      <w:i/>
      <w:iCs/>
      <w:sz w:val="26"/>
      <w:szCs w:val="26"/>
      <w:lang w:val="en-US" w:eastAsia="en-US" w:bidi="en-US"/>
    </w:rPr>
  </w:style>
  <w:style w:type="paragraph" w:styleId="6">
    <w:name w:val="heading 6"/>
    <w:basedOn w:val="a"/>
    <w:next w:val="a"/>
    <w:link w:val="60"/>
    <w:uiPriority w:val="9"/>
    <w:semiHidden/>
    <w:unhideWhenUsed/>
    <w:qFormat/>
    <w:rsid w:val="00424408"/>
    <w:pPr>
      <w:spacing w:before="240" w:after="60"/>
      <w:outlineLvl w:val="5"/>
    </w:pPr>
    <w:rPr>
      <w:rFonts w:eastAsiaTheme="minorHAnsi" w:cstheme="majorBidi"/>
      <w:b/>
      <w:bCs/>
      <w:sz w:val="28"/>
      <w:szCs w:val="28"/>
      <w:lang w:val="en-US" w:eastAsia="en-US" w:bidi="en-US"/>
    </w:rPr>
  </w:style>
  <w:style w:type="paragraph" w:styleId="7">
    <w:name w:val="heading 7"/>
    <w:basedOn w:val="a"/>
    <w:next w:val="a"/>
    <w:link w:val="70"/>
    <w:uiPriority w:val="9"/>
    <w:semiHidden/>
    <w:unhideWhenUsed/>
    <w:qFormat/>
    <w:rsid w:val="00424408"/>
    <w:pPr>
      <w:spacing w:before="240" w:after="60"/>
      <w:outlineLvl w:val="6"/>
    </w:pPr>
    <w:rPr>
      <w:rFonts w:eastAsiaTheme="minorHAnsi" w:cstheme="majorBidi"/>
      <w:lang w:val="en-US" w:eastAsia="en-US" w:bidi="en-US"/>
    </w:rPr>
  </w:style>
  <w:style w:type="paragraph" w:styleId="8">
    <w:name w:val="heading 8"/>
    <w:basedOn w:val="a"/>
    <w:next w:val="a"/>
    <w:link w:val="80"/>
    <w:uiPriority w:val="9"/>
    <w:semiHidden/>
    <w:unhideWhenUsed/>
    <w:qFormat/>
    <w:rsid w:val="00424408"/>
    <w:pPr>
      <w:spacing w:before="240" w:after="60"/>
      <w:outlineLvl w:val="7"/>
    </w:pPr>
    <w:rPr>
      <w:rFonts w:eastAsiaTheme="minorHAnsi" w:cstheme="majorBidi"/>
      <w:i/>
      <w:iCs/>
      <w:lang w:val="en-US" w:eastAsia="en-US" w:bidi="en-US"/>
    </w:rPr>
  </w:style>
  <w:style w:type="paragraph" w:styleId="9">
    <w:name w:val="heading 9"/>
    <w:basedOn w:val="a"/>
    <w:next w:val="a"/>
    <w:link w:val="90"/>
    <w:uiPriority w:val="9"/>
    <w:semiHidden/>
    <w:unhideWhenUsed/>
    <w:qFormat/>
    <w:rsid w:val="00424408"/>
    <w:pPr>
      <w:spacing w:before="240" w:after="60"/>
      <w:outlineLvl w:val="8"/>
    </w:pPr>
    <w:rPr>
      <w:rFonts w:asciiTheme="majorHAnsi" w:eastAsiaTheme="majorEastAsia" w:hAnsiTheme="majorHAnsi" w:cstheme="majorBidi"/>
      <w:sz w:val="28"/>
      <w:szCs w:val="28"/>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440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2440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2440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424408"/>
    <w:rPr>
      <w:rFonts w:cstheme="majorBidi"/>
      <w:b/>
      <w:bCs/>
      <w:sz w:val="28"/>
      <w:szCs w:val="28"/>
    </w:rPr>
  </w:style>
  <w:style w:type="character" w:customStyle="1" w:styleId="50">
    <w:name w:val="Заголовок 5 Знак"/>
    <w:basedOn w:val="a0"/>
    <w:link w:val="5"/>
    <w:uiPriority w:val="9"/>
    <w:semiHidden/>
    <w:rsid w:val="00424408"/>
    <w:rPr>
      <w:rFonts w:cstheme="majorBidi"/>
      <w:b/>
      <w:bCs/>
      <w:i/>
      <w:iCs/>
      <w:sz w:val="26"/>
      <w:szCs w:val="26"/>
    </w:rPr>
  </w:style>
  <w:style w:type="character" w:customStyle="1" w:styleId="60">
    <w:name w:val="Заголовок 6 Знак"/>
    <w:basedOn w:val="a0"/>
    <w:link w:val="6"/>
    <w:uiPriority w:val="9"/>
    <w:semiHidden/>
    <w:rsid w:val="00424408"/>
    <w:rPr>
      <w:rFonts w:cstheme="majorBidi"/>
      <w:b/>
      <w:bCs/>
    </w:rPr>
  </w:style>
  <w:style w:type="character" w:customStyle="1" w:styleId="70">
    <w:name w:val="Заголовок 7 Знак"/>
    <w:basedOn w:val="a0"/>
    <w:link w:val="7"/>
    <w:uiPriority w:val="9"/>
    <w:semiHidden/>
    <w:rsid w:val="00424408"/>
    <w:rPr>
      <w:rFonts w:cstheme="majorBidi"/>
      <w:sz w:val="24"/>
      <w:szCs w:val="24"/>
    </w:rPr>
  </w:style>
  <w:style w:type="character" w:customStyle="1" w:styleId="80">
    <w:name w:val="Заголовок 8 Знак"/>
    <w:basedOn w:val="a0"/>
    <w:link w:val="8"/>
    <w:uiPriority w:val="9"/>
    <w:semiHidden/>
    <w:rsid w:val="00424408"/>
    <w:rPr>
      <w:rFonts w:cstheme="majorBidi"/>
      <w:i/>
      <w:iCs/>
      <w:sz w:val="24"/>
      <w:szCs w:val="24"/>
    </w:rPr>
  </w:style>
  <w:style w:type="character" w:customStyle="1" w:styleId="90">
    <w:name w:val="Заголовок 9 Знак"/>
    <w:basedOn w:val="a0"/>
    <w:link w:val="9"/>
    <w:uiPriority w:val="9"/>
    <w:semiHidden/>
    <w:rsid w:val="00424408"/>
    <w:rPr>
      <w:rFonts w:asciiTheme="majorHAnsi" w:eastAsiaTheme="majorEastAsia" w:hAnsiTheme="majorHAnsi" w:cstheme="majorBidi"/>
    </w:rPr>
  </w:style>
  <w:style w:type="paragraph" w:styleId="a3">
    <w:name w:val="caption"/>
    <w:basedOn w:val="a"/>
    <w:next w:val="a"/>
    <w:uiPriority w:val="35"/>
    <w:semiHidden/>
    <w:unhideWhenUsed/>
    <w:rsid w:val="00821F6F"/>
    <w:pPr>
      <w:widowControl w:val="0"/>
      <w:autoSpaceDE w:val="0"/>
      <w:autoSpaceDN w:val="0"/>
      <w:adjustRightInd w:val="0"/>
      <w:spacing w:line="260" w:lineRule="auto"/>
      <w:ind w:left="80" w:firstLine="260"/>
      <w:jc w:val="both"/>
    </w:pPr>
    <w:rPr>
      <w:rFonts w:ascii="Arial" w:eastAsiaTheme="minorHAnsi" w:hAnsi="Arial" w:cs="Arial"/>
      <w:b/>
      <w:bCs/>
      <w:sz w:val="18"/>
      <w:szCs w:val="18"/>
    </w:rPr>
  </w:style>
  <w:style w:type="paragraph" w:styleId="a4">
    <w:name w:val="Title"/>
    <w:basedOn w:val="a"/>
    <w:next w:val="a"/>
    <w:link w:val="a5"/>
    <w:uiPriority w:val="10"/>
    <w:qFormat/>
    <w:rsid w:val="00424408"/>
    <w:pPr>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5">
    <w:name w:val="Название Знак"/>
    <w:basedOn w:val="a0"/>
    <w:link w:val="a4"/>
    <w:uiPriority w:val="10"/>
    <w:rsid w:val="00424408"/>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424408"/>
    <w:pPr>
      <w:spacing w:after="60"/>
      <w:jc w:val="center"/>
      <w:outlineLvl w:val="1"/>
    </w:pPr>
    <w:rPr>
      <w:rFonts w:asciiTheme="majorHAnsi" w:eastAsiaTheme="majorEastAsia" w:hAnsiTheme="majorHAnsi" w:cs="Arial"/>
      <w:lang w:val="en-US" w:eastAsia="en-US" w:bidi="en-US"/>
    </w:rPr>
  </w:style>
  <w:style w:type="character" w:customStyle="1" w:styleId="a7">
    <w:name w:val="Подзаголовок Знак"/>
    <w:basedOn w:val="a0"/>
    <w:link w:val="a6"/>
    <w:uiPriority w:val="11"/>
    <w:rsid w:val="00424408"/>
    <w:rPr>
      <w:rFonts w:asciiTheme="majorHAnsi" w:eastAsiaTheme="majorEastAsia" w:hAnsiTheme="majorHAnsi" w:cs="Arial"/>
      <w:sz w:val="24"/>
      <w:szCs w:val="24"/>
    </w:rPr>
  </w:style>
  <w:style w:type="character" w:styleId="a8">
    <w:name w:val="Strong"/>
    <w:basedOn w:val="a0"/>
    <w:uiPriority w:val="22"/>
    <w:qFormat/>
    <w:rsid w:val="00424408"/>
    <w:rPr>
      <w:b/>
      <w:bCs/>
    </w:rPr>
  </w:style>
  <w:style w:type="character" w:styleId="a9">
    <w:name w:val="Emphasis"/>
    <w:basedOn w:val="a0"/>
    <w:uiPriority w:val="20"/>
    <w:qFormat/>
    <w:rsid w:val="00424408"/>
    <w:rPr>
      <w:rFonts w:asciiTheme="minorHAnsi" w:hAnsiTheme="minorHAnsi"/>
      <w:b/>
      <w:i/>
      <w:iCs/>
    </w:rPr>
  </w:style>
  <w:style w:type="paragraph" w:styleId="aa">
    <w:name w:val="No Spacing"/>
    <w:basedOn w:val="a"/>
    <w:link w:val="ab"/>
    <w:uiPriority w:val="1"/>
    <w:qFormat/>
    <w:rsid w:val="00424408"/>
    <w:rPr>
      <w:rFonts w:eastAsiaTheme="minorHAnsi" w:cs="Arial"/>
      <w:szCs w:val="32"/>
      <w:lang w:val="en-US" w:eastAsia="en-US" w:bidi="en-US"/>
    </w:rPr>
  </w:style>
  <w:style w:type="character" w:customStyle="1" w:styleId="ab">
    <w:name w:val="Без интервала Знак"/>
    <w:basedOn w:val="a0"/>
    <w:link w:val="aa"/>
    <w:uiPriority w:val="1"/>
    <w:rsid w:val="00424408"/>
    <w:rPr>
      <w:rFonts w:cs="Arial"/>
      <w:sz w:val="24"/>
      <w:szCs w:val="32"/>
    </w:rPr>
  </w:style>
  <w:style w:type="paragraph" w:styleId="ac">
    <w:name w:val="List Paragraph"/>
    <w:basedOn w:val="a"/>
    <w:uiPriority w:val="34"/>
    <w:qFormat/>
    <w:rsid w:val="00424408"/>
    <w:pPr>
      <w:ind w:left="720"/>
      <w:contextualSpacing/>
    </w:pPr>
    <w:rPr>
      <w:rFonts w:eastAsiaTheme="minorHAnsi" w:cs="Arial"/>
      <w:lang w:val="en-US" w:eastAsia="en-US" w:bidi="en-US"/>
    </w:rPr>
  </w:style>
  <w:style w:type="paragraph" w:styleId="21">
    <w:name w:val="Quote"/>
    <w:basedOn w:val="a"/>
    <w:next w:val="a"/>
    <w:link w:val="22"/>
    <w:uiPriority w:val="29"/>
    <w:qFormat/>
    <w:rsid w:val="00424408"/>
    <w:rPr>
      <w:rFonts w:eastAsiaTheme="minorHAnsi" w:cstheme="majorBidi"/>
      <w:i/>
      <w:lang w:val="en-US" w:eastAsia="en-US" w:bidi="en-US"/>
    </w:rPr>
  </w:style>
  <w:style w:type="character" w:customStyle="1" w:styleId="22">
    <w:name w:val="Цитата 2 Знак"/>
    <w:basedOn w:val="a0"/>
    <w:link w:val="21"/>
    <w:uiPriority w:val="29"/>
    <w:rsid w:val="00424408"/>
    <w:rPr>
      <w:rFonts w:cstheme="majorBidi"/>
      <w:i/>
      <w:sz w:val="24"/>
      <w:szCs w:val="24"/>
    </w:rPr>
  </w:style>
  <w:style w:type="paragraph" w:styleId="ad">
    <w:name w:val="Intense Quote"/>
    <w:basedOn w:val="a"/>
    <w:next w:val="a"/>
    <w:link w:val="ae"/>
    <w:uiPriority w:val="30"/>
    <w:qFormat/>
    <w:rsid w:val="00424408"/>
    <w:pPr>
      <w:ind w:left="720" w:right="720"/>
    </w:pPr>
    <w:rPr>
      <w:rFonts w:eastAsiaTheme="minorHAnsi" w:cstheme="majorBidi"/>
      <w:b/>
      <w:i/>
      <w:szCs w:val="28"/>
      <w:lang w:val="en-US" w:eastAsia="en-US" w:bidi="en-US"/>
    </w:rPr>
  </w:style>
  <w:style w:type="character" w:customStyle="1" w:styleId="ae">
    <w:name w:val="Выделенная цитата Знак"/>
    <w:basedOn w:val="a0"/>
    <w:link w:val="ad"/>
    <w:uiPriority w:val="30"/>
    <w:rsid w:val="00424408"/>
    <w:rPr>
      <w:rFonts w:cstheme="majorBidi"/>
      <w:b/>
      <w:i/>
      <w:sz w:val="24"/>
    </w:rPr>
  </w:style>
  <w:style w:type="character" w:styleId="af">
    <w:name w:val="Subtle Emphasis"/>
    <w:uiPriority w:val="19"/>
    <w:qFormat/>
    <w:rsid w:val="00424408"/>
    <w:rPr>
      <w:i/>
      <w:color w:val="5A5A5A" w:themeColor="text1" w:themeTint="A5"/>
    </w:rPr>
  </w:style>
  <w:style w:type="character" w:styleId="af0">
    <w:name w:val="Intense Emphasis"/>
    <w:basedOn w:val="a0"/>
    <w:uiPriority w:val="21"/>
    <w:qFormat/>
    <w:rsid w:val="00424408"/>
    <w:rPr>
      <w:b/>
      <w:i/>
      <w:sz w:val="24"/>
      <w:szCs w:val="24"/>
      <w:u w:val="single"/>
    </w:rPr>
  </w:style>
  <w:style w:type="character" w:styleId="af1">
    <w:name w:val="Subtle Reference"/>
    <w:basedOn w:val="a0"/>
    <w:uiPriority w:val="31"/>
    <w:qFormat/>
    <w:rsid w:val="00424408"/>
    <w:rPr>
      <w:sz w:val="24"/>
      <w:szCs w:val="24"/>
      <w:u w:val="single"/>
    </w:rPr>
  </w:style>
  <w:style w:type="character" w:styleId="af2">
    <w:name w:val="Intense Reference"/>
    <w:basedOn w:val="a0"/>
    <w:uiPriority w:val="32"/>
    <w:qFormat/>
    <w:rsid w:val="00424408"/>
    <w:rPr>
      <w:b/>
      <w:sz w:val="24"/>
      <w:u w:val="single"/>
    </w:rPr>
  </w:style>
  <w:style w:type="character" w:styleId="af3">
    <w:name w:val="Book Title"/>
    <w:basedOn w:val="a0"/>
    <w:uiPriority w:val="33"/>
    <w:qFormat/>
    <w:rsid w:val="0042440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424408"/>
    <w:pPr>
      <w:outlineLvl w:val="9"/>
    </w:pPr>
  </w:style>
  <w:style w:type="paragraph" w:styleId="af5">
    <w:name w:val="Body Text Indent"/>
    <w:basedOn w:val="a"/>
    <w:link w:val="af6"/>
    <w:unhideWhenUsed/>
    <w:rsid w:val="00D47224"/>
    <w:pPr>
      <w:spacing w:after="120"/>
      <w:ind w:left="283" w:firstLine="360"/>
    </w:pPr>
    <w:rPr>
      <w:rFonts w:asciiTheme="minorHAnsi" w:eastAsiaTheme="minorEastAsia" w:hAnsiTheme="minorHAnsi" w:cstheme="minorBidi"/>
      <w:sz w:val="22"/>
      <w:szCs w:val="22"/>
      <w:lang w:eastAsia="en-US" w:bidi="en-US"/>
    </w:rPr>
  </w:style>
  <w:style w:type="character" w:customStyle="1" w:styleId="af6">
    <w:name w:val="Основной текст с отступом Знак"/>
    <w:basedOn w:val="a0"/>
    <w:link w:val="af5"/>
    <w:rsid w:val="00D47224"/>
    <w:rPr>
      <w:rFonts w:asciiTheme="minorHAnsi" w:eastAsiaTheme="minorEastAsia" w:hAnsiTheme="minorHAnsi" w:cstheme="minorBidi"/>
      <w:sz w:val="22"/>
      <w:szCs w:val="22"/>
      <w:lang w:val="ru-RU"/>
    </w:rPr>
  </w:style>
  <w:style w:type="paragraph" w:styleId="af7">
    <w:name w:val="Normal (Web)"/>
    <w:basedOn w:val="a"/>
    <w:uiPriority w:val="99"/>
    <w:unhideWhenUsed/>
    <w:rsid w:val="00D47224"/>
    <w:pPr>
      <w:spacing w:before="100" w:beforeAutospacing="1" w:after="100" w:afterAutospacing="1"/>
    </w:pPr>
  </w:style>
  <w:style w:type="paragraph" w:customStyle="1" w:styleId="ConsPlusTitle">
    <w:name w:val="ConsPlusTitle"/>
    <w:rsid w:val="00D47224"/>
    <w:pPr>
      <w:widowControl w:val="0"/>
      <w:autoSpaceDE w:val="0"/>
      <w:autoSpaceDN w:val="0"/>
      <w:adjustRightInd w:val="0"/>
      <w:spacing w:after="0" w:line="240" w:lineRule="auto"/>
    </w:pPr>
    <w:rPr>
      <w:rFonts w:eastAsia="Times New Roman"/>
      <w:b/>
      <w:bCs/>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3A950275B4AFFF83B0D4C00726F86405BCA7745FC262238FDD357EF1DFE8572B4DA05D772CC9B7h9w2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C3A950275B4AFFF83B0D5CE1226F86405BDA17D51C262238FDD357EF1DFE8572B4DA05D772CC9B7h9wDF" TargetMode="External"/><Relationship Id="rId12" Type="http://schemas.openxmlformats.org/officeDocument/2006/relationships/hyperlink" Target="consultantplus://offline/ref=6C3A950275B4AFFF83B0D4C00726F86405BCAC7B54C262238FDD357EF1hDw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C3A950275B4AFFF83B0D4C00726F86405BCA7745FC262238FDD357EF1DFE8572B4DA05D772CC9B7h9w2F" TargetMode="External"/><Relationship Id="rId11" Type="http://schemas.openxmlformats.org/officeDocument/2006/relationships/hyperlink" Target="consultantplus://offline/ref=6C3A950275B4AFFF83B0D4C00726F86405BCA7745FC262238FDD357EF1DFE8572B4DA05D772CC9B4h9w2F" TargetMode="External"/><Relationship Id="rId5" Type="http://schemas.openxmlformats.org/officeDocument/2006/relationships/hyperlink" Target="consultantplus://offline/ref=6C3A950275B4AFFF83B0D5CE1226F86405BDA17D51C262238FDD357EF1DFE8572B4DA05D772CC9B7h9wDF" TargetMode="External"/><Relationship Id="rId10" Type="http://schemas.openxmlformats.org/officeDocument/2006/relationships/hyperlink" Target="consultantplus://offline/ref=6C3A950275B4AFFF83B0D4C00726F86405BCA7745FC262238FDD357EF1DFE8572B4DA05D772CC9B4h9w2F" TargetMode="External"/><Relationship Id="rId4" Type="http://schemas.openxmlformats.org/officeDocument/2006/relationships/hyperlink" Target="consultantplus://offline/ref=6C3A950275B4AFFF83B0D5CE1226F86405BDA17D51C262238FDD357EF1DFE8572B4DA05D772CC9B7h9wDF" TargetMode="External"/><Relationship Id="rId9" Type="http://schemas.openxmlformats.org/officeDocument/2006/relationships/hyperlink" Target="consultantplus://offline/ref=6C3A950275B4AFFF83B0D4C00726F86405BCA7745FC262238FDD357EF1DFE8572B4DA05D772CC9B4h9w9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1792</Words>
  <Characters>10217</Characters>
  <Application>Microsoft Office Word</Application>
  <DocSecurity>0</DocSecurity>
  <Lines>85</Lines>
  <Paragraphs>23</Paragraphs>
  <ScaleCrop>false</ScaleCrop>
  <Company>Экран</Company>
  <LinksUpToDate>false</LinksUpToDate>
  <CharactersWithSpaces>11986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2018-03-12T08:27:00Z</dcterms:created>
  <dcterms:modified xsi:type="dcterms:W3CDTF">2018-03-12T08:27:00Z</dcterms:modified>
</cp:coreProperties>
</file>