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7F" w:rsidRDefault="001C2B7F" w:rsidP="001B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АДМИНИСТРАЦИЯ КУБОВИНСКОГО СЕЛЬСОВЕТА</w:t>
      </w:r>
    </w:p>
    <w:p w:rsidR="001B21F9" w:rsidRPr="001B21F9" w:rsidRDefault="001B21F9" w:rsidP="001B21F9">
      <w:pPr>
        <w:spacing w:after="0" w:line="240" w:lineRule="auto"/>
        <w:ind w:right="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1B21F9" w:rsidRPr="001B21F9" w:rsidRDefault="001B21F9" w:rsidP="001B21F9">
      <w:pPr>
        <w:spacing w:after="0" w:line="240" w:lineRule="auto"/>
        <w:ind w:right="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21F9" w:rsidRPr="001B21F9" w:rsidRDefault="001B21F9" w:rsidP="001B21F9">
      <w:pPr>
        <w:spacing w:after="0" w:line="240" w:lineRule="auto"/>
        <w:ind w:right="639"/>
        <w:jc w:val="center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right="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B21F9" w:rsidRPr="001B21F9" w:rsidRDefault="001B21F9" w:rsidP="001B21F9">
      <w:pPr>
        <w:spacing w:after="0" w:line="240" w:lineRule="auto"/>
        <w:ind w:right="639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от 21.02.2019                                                                                           № 52</w:t>
      </w:r>
    </w:p>
    <w:p w:rsidR="001B21F9" w:rsidRPr="001B21F9" w:rsidRDefault="001B21F9" w:rsidP="001B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Кубовая</w:t>
      </w:r>
    </w:p>
    <w:p w:rsidR="001B21F9" w:rsidRPr="001B21F9" w:rsidRDefault="001B21F9" w:rsidP="001B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right="-259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1B21F9" w:rsidRPr="001B21F9" w:rsidRDefault="001B21F9" w:rsidP="001B21F9">
      <w:pPr>
        <w:spacing w:after="0" w:line="240" w:lineRule="auto"/>
        <w:ind w:right="-259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</w:t>
      </w:r>
    </w:p>
    <w:p w:rsidR="001B21F9" w:rsidRPr="001B21F9" w:rsidRDefault="001B21F9" w:rsidP="001B21F9">
      <w:pPr>
        <w:spacing w:after="0" w:line="240" w:lineRule="auto"/>
        <w:ind w:right="-259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акта приемочной комиссии о завершении переустройства</w:t>
      </w:r>
    </w:p>
    <w:p w:rsidR="001B21F9" w:rsidRPr="001B21F9" w:rsidRDefault="001B21F9" w:rsidP="001B21F9">
      <w:pPr>
        <w:spacing w:after="0" w:line="240" w:lineRule="auto"/>
        <w:ind w:right="-259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 xml:space="preserve">и (или) перепланировки </w:t>
      </w:r>
      <w:r w:rsidR="0074202E" w:rsidRPr="001B21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1B21F9">
        <w:rPr>
          <w:rFonts w:ascii="Times New Roman" w:hAnsi="Times New Roman" w:cs="Times New Roman"/>
          <w:sz w:val="28"/>
          <w:szCs w:val="28"/>
        </w:rPr>
        <w:t>»</w:t>
      </w:r>
    </w:p>
    <w:p w:rsidR="001B21F9" w:rsidRPr="001B21F9" w:rsidRDefault="001B21F9" w:rsidP="001B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tabs>
          <w:tab w:val="left" w:pos="1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Жилищным кодексом Российской Федерации от 29.12.2004 № 188-ФЗ,   Постановлением администрации Кубовинского сельсовета от  29.01.2018г. № 33 «О разработке и утверждении административных регламентов предоставления муниципальных услуг», руководствуясь Уставом Кубовинского сельсовета Новосибирского района Новосибирской области.</w:t>
      </w:r>
    </w:p>
    <w:p w:rsidR="001B21F9" w:rsidRP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 xml:space="preserve">          ПОСТАНОВЛЯЕТ:</w:t>
      </w:r>
    </w:p>
    <w:p w:rsidR="001B21F9" w:rsidRPr="001B21F9" w:rsidRDefault="001B21F9" w:rsidP="0074202E">
      <w:pPr>
        <w:spacing w:after="0" w:line="240" w:lineRule="auto"/>
        <w:ind w:right="-2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«Выдача акта приемочной </w:t>
      </w:r>
      <w:r w:rsidR="0074202E" w:rsidRPr="001B21F9">
        <w:rPr>
          <w:rFonts w:ascii="Times New Roman" w:hAnsi="Times New Roman" w:cs="Times New Roman"/>
          <w:sz w:val="28"/>
          <w:szCs w:val="28"/>
        </w:rPr>
        <w:t>комиссии о</w:t>
      </w:r>
      <w:r w:rsidRPr="001B21F9">
        <w:rPr>
          <w:rFonts w:ascii="Times New Roman" w:hAnsi="Times New Roman" w:cs="Times New Roman"/>
          <w:sz w:val="28"/>
          <w:szCs w:val="28"/>
        </w:rPr>
        <w:t xml:space="preserve"> завершении переустройства и (или) перепланировки жилого помещения». (Приложение).</w:t>
      </w:r>
    </w:p>
    <w:p w:rsidR="001B21F9" w:rsidRPr="001B21F9" w:rsidRDefault="001B21F9" w:rsidP="0074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газете «Приобская правда» и разместить на официальном сайте администрации Кубовинского сельсовета </w:t>
      </w:r>
      <w:hyperlink r:id="rId6" w:history="1"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https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kubovinski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nso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1B21F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B21F9" w:rsidRPr="001B21F9" w:rsidRDefault="001B21F9" w:rsidP="0074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4.    Контроль за исполнением Постановления оставляю за собой.</w:t>
      </w:r>
    </w:p>
    <w:p w:rsidR="001B21F9" w:rsidRPr="001B21F9" w:rsidRDefault="001B21F9" w:rsidP="001B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F9">
        <w:rPr>
          <w:rFonts w:ascii="Times New Roman" w:hAnsi="Times New Roman" w:cs="Times New Roman"/>
          <w:sz w:val="28"/>
          <w:szCs w:val="28"/>
        </w:rPr>
        <w:t>Глава Кубовинского сельсовета  _____________ Степанов С.Г.</w:t>
      </w: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к постановлению</w:t>
      </w: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Кубовинского </w:t>
      </w: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сельсовета от 21.02.2019г</w:t>
      </w:r>
      <w:r w:rsidR="007420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№52</w:t>
      </w: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F9" w:rsidRPr="001B21F9" w:rsidRDefault="001B21F9" w:rsidP="001B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99C" w:rsidRPr="001B21F9" w:rsidRDefault="0056499C" w:rsidP="001B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АДМИНИСТРАТИВНЫЙ РЕГЛАМЕНТ </w:t>
      </w:r>
      <w:r w:rsidRPr="001B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ПРЕДОСТАВЛЕНИЯ МУНИЦИПАЛЬНОЙ УСЛУГИ </w:t>
      </w:r>
      <w:r w:rsidRPr="001B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«Выдача акта приемочной комиссии о завершении переустройства и (или) перепланировки жилого помещения</w:t>
      </w:r>
      <w:r w:rsidR="001B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территории Кубовинского сельсовета</w:t>
      </w:r>
      <w:r w:rsidRPr="001B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 </w:t>
      </w:r>
    </w:p>
    <w:p w:rsidR="00151E4B" w:rsidRDefault="0056499C" w:rsidP="0056499C"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I. Общие положения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Общие сведения о муниципальной услуге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Административный регламент по предоставлению муниципальной услуги «Выдача акта приемочной комиссии о завершении переустройства и (или) перепланировки жилого помещения</w:t>
      </w:r>
      <w:r w:rsidR="001B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- регламент) разработан в целях повышения качества и доступности предоставления муниципальной услуги «Выдача акта приемочной комиссии о завершении переустройства и (или) перепланировки жилого помещения</w:t>
      </w:r>
      <w:r w:rsidR="001B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– муниципальная услуга), создания комфортных условий для её получения.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Регламент определяет порядок, сроки и последовательность действий (административных процедур) при предоставлении муниципальной</w:t>
      </w:r>
      <w:r w:rsidR="001B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услуги на территории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Орган, предоставляющий муниципальную услугу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Органом, предоставляющим муниципальную</w:t>
      </w:r>
      <w:r w:rsidR="001B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услугу на территории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</w:t>
      </w:r>
      <w:r w:rsidR="001B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вляется Администрация Кубовинского сельсовета</w:t>
      </w:r>
      <w:r w:rsidR="00B10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лице  специалиста администрации 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(далее-уполномоченный орган).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Органы местного самоуправления, а также организации в случаях, предусмотренных законодательством Российской Федерации, зако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нодательством  Новосибирской области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участие которых необходимо при исполнении муниципальной услуги: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Управление Федеральной службы государственной регистрации, кадастра и к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артографии по Новосибирской области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Лица, имеющие право на получение муниципальной услуги.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Получателем муниципальной услуги (далее - заявителем) являются физические или юридические лица (их уполномоченные представители),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обратившееся с заявлением о предоставлении муниципальной услуги (далее – заявление) в орган, предоставляющий муниципальную 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услугу на территории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К заявителям относятся: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собственник жилого помещения;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наниматель жилого помещения по договору социального найма.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Уполномоченными представителями от заявителя - физического лица являются: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законные представители (родители, усыновители, опекуны) несовершеннолетних в возрасте до 18 лет;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опекуны недееспособных граждан;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представители, действующие в силу полномочий, основанных на доверенности или договоре.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Уполномоченными представителями от заявителя - юридического лица являются лица, имеющие право в соответствии с законодательством Российской Федерации (далее – законодательство РФ) представлять интересы заявителей (далее – представители заявителей).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Порядок информирования о предоставлении муниципальной услуги.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Информацию о порядке, сроках и процедурах предоставления муниципальной услуги можно получить непосредственно в уполномоченном органе по адр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есу: Новосибирская область, Новосибирский район, с.</w:t>
      </w:r>
      <w:r w:rsidR="00742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Кубовая, ул.</w:t>
      </w:r>
      <w:r w:rsidR="00742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 18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официальном сайте уполномоченного о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ргана по адресу: </w:t>
      </w:r>
      <w:hyperlink r:id="rId7" w:history="1"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https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://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kubovinski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nso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="00B13F88" w:rsidRPr="001B21F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Едином портале государственных услуг (далее ЕПГУ) по адресу: www.gosuslugi.ru, а так же информирование о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существляется по телефону 8 (383)2-956-601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Заявитель может представить письменное обращение, в уполномоченный орга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н, направив его по адресу:630516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Новосибирская область, Новосибирский район, с.</w:t>
      </w:r>
      <w:r w:rsidR="00742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Кубовая, ул.</w:t>
      </w:r>
      <w:r w:rsidR="00742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 18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 по электронной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почте: </w:t>
      </w:r>
      <w:proofErr w:type="spellStart"/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kubovinka</w:t>
      </w:r>
      <w:proofErr w:type="spellEnd"/>
      <w:r w:rsidR="00F67D93" w:rsidRP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3@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="00F67D93" w:rsidRP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Письменные обращения заявителей по вопросам о порядке, способах и условиях получения муниципальной усл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 рассматриваются специалистами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уполномоченного органа с учетом времени подготовки ответа заявителю, не позднее 30 дней с момента регистрации обращения уполномоченным органом.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Обращения по вопросам предоставления муниципальной услуги, поступающие по электронной почте, исполняются</w:t>
      </w:r>
      <w:bookmarkStart w:id="0" w:name="_GoBack"/>
      <w:bookmarkEnd w:id="0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аналогично документам на бумажных носителях. Подготовленный ответ направляется заявителю по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указанному в электронном обращении почтовому адресу.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Прием заявлений на предоставление муниципальной усл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 осуществляется по адресу :</w:t>
      </w:r>
      <w:r w:rsidR="00F67D93" w:rsidRP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Новосибирская область, Новосибирский район, с.Кубовая, ул.Центральная 18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режимом работы: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ежедневно, кроме субботы и воскресенья, выходных и праздни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чных дней с 08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часов до 16.00 часов. Обеденный перерыв с 12.00 часов до 13.00 часов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II. Стандарт предоставления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Наименование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 Муниципальная услуга «Выдача акта приемочной комиссии о завершении переустройства и (или) перепланировки жилого помещения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Орган, предоставляющий муниципальную услугу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Предоставление муниципальной услуги осуществ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ляется администрацией Кубовинского сельсовета в лице специалиста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Результат предоставления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Результатом предоставления муниципальной услуги является: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выдача акта приемочной комиссии о завершении переустройства и (или) перепланировки жилого помещения;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 в выдаче акта приемочной комиссии о завершении переустройства и (или) перепланировки жилого помещения.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Срок предоставления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15. Срок предоставления муниципальной услуги составляет 10 дней со дня регистрации заявления.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16. Предоставление муниципальной услуги осуществляется в соответствии с: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Конституцией Российской Федерации («Российская газета» 1993, № 237);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Гражданским кодексом Российской Федерации от 30.11.1994 № 51-ФЗ («Российская газета» от 08.12.1994, № 238-239);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Жилищным кодексом Российской Федерации от 29.12.2004 № 188-ФЗ («Российская газета» от 12.01.2005, № 1);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Градостроительным кодексом Российской Федерации от 29.12.2004 № 190-ФЗ («Российская газета» от 30.12.2004, № 290);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Федеральным законом от 02.05.2006 № 59-ФЗ «О порядке рассмотрения обращений граждан Российской Федерации» («Российская газета» от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05.05.2006, № 95);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Федеральным законом от 06.10.2003 № 131-ФЗ «Об общих принципах организации местного самоуправления в Российской Федерации» («Российская газета» от 08.10.2003, № 202);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Федеральным законом от 27.07.2010 № 210-ФЗ «Об организации предоставления государственных и муниципальных услуг» («Российская газета» от 30.07.2010, № 168);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Федеральным законом от 24.11.1995 №181- ФЗ «О социальной защите инвалидов в Российской Федерации»;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Федеральным законом от 01.12.2014 № 419-ФЗ (ред. от 29.12.2015)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постановлением Правительства Российской Федерации от 21.01.2006 № 25 «Об утверждении Правил пользования жилыми помещениями» (Российская газета» от 27.01.2006, № 16);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постановлением Госстроя Российской Федерации от 27.09.2003 № 170 «Об утверждении Правил и норм технической эксплуатации жилищного фонда» («Российская газета» от 23.10.2003, № 214);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постановлением Правительства Российской Федерации от 13.08.2006 № 491 (в ред. Постановления Правительства РФ от 06.05.2011 N 354)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от 22.08.2006, № 184);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постановлением Правительства Российской Федерации от 28 января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(«Российская газета» от 10.02.2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006, №28); </w:t>
      </w:r>
      <w:r w:rsidR="00F67D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Уставом Кубовинского сельсовета</w:t>
      </w:r>
      <w:r w:rsidR="009F5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иными муниципальными нормативными актами, регламентирующими правоотношения в указанной сфере.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должен предоставить самостоятельно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17. Для получения муниципальной услуги заявитель представляет в уполномоченный орган: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заявление; (Приложение № 2)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правоустанавливающие документы на переустраиваемое и (или)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перепланируемое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жилое помещение, если право на него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подготовленный и оформленный в установленном порядке проект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переустраиваемого жилого помещения;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технический паспорт переустраиваемого и (или)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жилого помещения;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перепланируемое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наймодателем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жилого помещения по договору социального найма);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19. Заявитель вправе представить документы, указанные в пункте 20 настоящего регламента, по собственной инициативе.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20. К документам, которые необходимы для предоставления муниципальной услуги и находятся в распоряжении органов государственной власти, органов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правоустанавливающие документы на переустраиваемое и (или)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перепланируемое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жилое помещение;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решение о согласовании переустройства и (или) перепланировки жилого помещения;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технический паспорт переустраиваемого и (или)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жилого помещения.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Исчерпывающий перечень оснований для отказа в приеме документов, необходимых для предоставления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21. Оснований для отказа в приеме документов на предоставление муниципальной услуги нет.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Исчерпывающий перечень оснований для отказа в предоставлении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22. Основаниями для отказа в предоставлении муниципальной услуги являются: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непредставление документов, определенных в пункте 17 настоящего регламента;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представление документов в ненадлежащий орган;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несоответствие проекта перепланировки и (или) переустройства жилого помещения требованием законодательства.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23. Решение об отказе должно содержать основания отказа с обязательной ссылкой на нарушения, предусмотренные пунктом 22 настоящего регламента.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24. 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Порядок, размер и основания взимания государственной пошлины или иной платы, взимаемой за предоставление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25. Муниципальная услуга предоставляется бесплатно.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26. Оснований для взимания платы за предоставление услуг, которые являются необходимыми и обязательными для предоставления муниципальной услуги, не предусмотрено.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Максимальный срок ожидания в очереди при подаче запроса о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27. Максимальный срок ожидания в очереди при подаче заявления и при получении разрешения или об отказе в выдаче разрешения составляет 15 минут на каждого посетителя.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28. Регистрация заявления осуществляется в день поступления заявления в уполномоченный орган.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29. При поступлении заявлении заявителя 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  заявления к рассмотрению.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Требования к помещениям, в которых предоставляется муниципальная услуга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30. Помещения, в которых осуществляется предоставление муниципальной услуги, должны быть обеспечены: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средствами пожаротушения;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информационным стендом с размещением образцов заявлений, нормативно-правовых актов;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</w:t>
      </w:r>
      <w:r w:rsidR="000B6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оборудованным входом для свободного доступа заявителей в помещение, в том числе и для инвалидов, включая инвалидов, использующих кресла- коляски;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возможностью самостоятельного или с помощью сотрудников, предоставляющих услуги, передвижения инвалидов по территории, на которой расположено помещение;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возможностью посадки в транспортное средство и высадки из него перед входом в помещение, в том числе с использованием кресла – коляски и при необходимости с помощью сотрудников, предоставляющих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допуском в помещение собаки–проводника при наличии документа,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  осуществляющим функции по выработке и реализации государственной политики и нормативно – правовому регулированию в сфере социальной защиты населения;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допуском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сурдопереводчика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тифлосурдопереводчика</w:t>
      </w:r>
      <w:proofErr w:type="spellEnd"/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оказанием сотрудникам, предоставляющими услугу, помощи инвалидам в преодолении барьеров, мешающих получению ими услуг наравне с другими лицами;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сопровождением инвалидов, имеющих стойкие расстройства функции зрения и самостоятельного передвижения, и оказания им помощи при получении услуги.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информационным стендом с размещением образцов заявлений, нормативно-правовых актов.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31. 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32. 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33. Вход в помещение оборудуется пандусами, проходами, параметры которых делают возможным доступ в помещение заявителям с ограниченными возможностями.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Показатели доступности и качества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34. Показателями доступности муниципальной услуги являются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наличие различных каналов получения информации о предоставлении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короткое время ожидания предоставления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снижение среднего числа обращений представителей бизнес – сообщества в орган местного самоуправления для получения одной муниципальной услуги, связанной со сферой предпринимательской деятельности – до 2.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35. Показателями качества муниципальной услуги являются: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соблюдение сроков предоставления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доля решений, принятых в результате оказания муниципальной услуги, признанных недействительными судом;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количество жалоб на действия (бездействие) работников уполномоченного органа.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36. Оказание муниципальной услуги включает в себя следующие административные процедуры, представленные в виде блок-схемы в (Приложении 1) к настоящему регламенту: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Прием и регистрация заявления и документов, необходимых для предоставления муниципальной услуги: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Обращение заявителя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Прием и регистрация заявления и документов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Выдача заявителю расписки о приеме документов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Рассмотрение заявления и представленных документов: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Направление межведомственного запроса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Получение требуемых ответов на запросы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Принятие решения о выдаче (отказе в выдаче) акта приемочной комиссии о завершении переустройства и (или) перепланировки жилого помещения: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Выдача акта приемочной комиссии о завершении переустройства и (или) перепланировки жилого помещения;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 в выдаче акта приемочной комиссии о завершении переустройства и (или) перепланировки жилого помещения.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Указанные административные процедуры осуществляются в пределах сроков, установленных настоящим регламентом.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ЕПГУ (в случае подачи заявления на предоставление услуги через ЕПГУ).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Прием и регистрация заявления и документов, необходимых для предоставления муниципальной услуги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37.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пунктом 17 настоящего регламента.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Заявитель может представить заявление и документы лично либо направить по почте или на электронную почту по адресам, указанным в 9 настоящего регламента, а также через личный кабинет на ЕПГУ.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Муниципальная услуга может предоставляться при участии многофункционального центра по предоставлению государственных и муниципальных услуг на основании соглашений, заключаемых таким центром с органами государственной власти и местного самоуправления. Предоставление муниципальной услуги в многофункциональных центрах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38. Прием и регистрацию заявления и документов, необходимых для предоставления муниципальн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услуги осуществляет  специалист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ответственный за прием и регист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рацию документов. 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39. Специалист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ответственный за прием и регистрацию документов, осуществляет следующие действия: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проверяет полномочия представителя заявителя;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проверяет наличие всех необходимых документов, правильность заполнения заявления;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сверяет копии документов с их подлинниками и заверяет их, возвращает подлинники заявителю;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наличие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40. Зарегистрированное заявление передается для ознакомления и резолюции руководителю уполномоченного органа.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41. После приема и регистрации заявление и документы с 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резолюцией передаются  специалисту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ответственному за предоставление муниципальной услуги (далее - исполнитель).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42. Результатом процедуры является принятый пакет документов.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Рассмотрение  заявления и представленных документов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43. Исполнитель осуществляет проверку полноты содержащейся в заявлении информации и комплектности, представленных заявителем документов с учетом требований законодательства Российской Федерации и настоящего регламента.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44. 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45. 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46. Контроль за направлением запросов, получением ответов на запросы и своевременным направлением указанных ответов в уполномоченный орган осуще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ствляет специалист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ответственный за межведомственное взаимодействие.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47. При наличии всех необходимых документов исполните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передает документы специалисту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ответственному за проведение осмотра объекта.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Принятие решения о выдаче акта приемочной комиссии или об отказе в выдаче акта приемочной комиссии.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48. Основанием для начала исполнения административной процедуры является наличие заявления и полного комплекта документов для принятия решения о выдаче акта приемочной комиссии или об отказе в выдаче акта приемочной комиссии.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49. Исполнитель готовит проект акта приемочной комиссии о завершении переустройства и (или) перепланировки жилого помещения, либо уведомление об отказе в выдаче акта.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50. Подготовленный проект акта приемочной комиссии или уведомление  об отказе в выдаче акта приемочной комиссии направляется на согласование и подписание членам комиссии по приемке в эксплуатацию жилых помещений после проведенного переустройства и (или) перепланировки (далее-комиссия).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51. После согласования всеми членами комиссии и подписания акта приемочной комиссии или уведомления об отказе в выдаче акта приемочной комиссии документы передаются на подписание и утверждение председателю комиссии.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52. Результатом данной административной процедуры является выдача акта приемочной комиссии или уведомления об отказе в выдаче акта приемочной комиссии. (Приложение № 3).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документов 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53. Специалист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ответственный за выдачу результатов предоставления услуги,  извещает заявителя о принятом решении и приглашает его для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передачи результата.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54. В случае если результатом предоставления услуги является отказ в выдаче акта, то данное решение может быть отправлено заявителю по почте, электронной почтой или через личный кабинет на Едином Портале государственных услуг (при подаче заявления через портал государственных услуг).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IV. Формы контроля за исполнением административного регламента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55. Контроль за предоставлением муниципальной 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услуги осуществляется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естителем Главы Кубовинского сельсовета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путем проведения проверок соблюдения и исполнения  положений настоящего регламента, иных нормативных правовых актов Российской Федерации, муниципальных правовых актов.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56.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щению заявителя. 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57. Специалист, ответственный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прием и выдачу документов, за подготовку и направление межведомственных запросов, за подготовку и выдачу (направления) решения о выдаче разрешения или решения об о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тказе в выдаче разрешения, несет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персональную ответственность за соблюдение сроков и порядка приема и выдачи документов и порядка оказания муниципальной услуги.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Персона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льная ответственность специалиста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закрепляется в должностной инструкции в соответствии с требованиями законодательства Российской Федерации.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58. 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59. Заявитель имеет право на досудебное (внесудебное) обжалование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действий (бездействия) и решений, осуществляемых (принятых) в ходе исполнения муниципальной услуги, в досудебном порядке.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60. Заявитель может обратиться с жалобой, в том числе в следующих случаях: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нарушение срока регистрации запроса заявителя о предоставлении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нарушение срока предоставления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 в приеме документов, предоставление которых предусмотрено нормативными правовыми актами Российской Федерации, нормативными правовы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Новосибирской области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муниципальными правовыми актами для предоставления муниципальной услуги, у заявителя;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</w:t>
      </w:r>
      <w:r w:rsidR="00F26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вовыми актами Новосибирской области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муниципальными правовыми актами;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C0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вовыми актами Новосибирской области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муниципальными правовыми актами;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62. Жалоба должна содержать: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64. По результатам рассмотрения жалобы орган, предоставляющий муниципальную услугу, принимает одно из следующих решений: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отказывает в удовлетворении жалобы.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65. 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66. В случае установления в ходе или по результатам рассмотрения</w:t>
      </w:r>
      <w:r w:rsidR="00CB3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  <w:r w:rsidRPr="0056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Default="003A764B" w:rsidP="0056499C"/>
    <w:p w:rsidR="003A764B" w:rsidRPr="00C231A6" w:rsidRDefault="0074202E" w:rsidP="003A764B">
      <w:pPr>
        <w:pStyle w:val="a4"/>
        <w:spacing w:before="68"/>
        <w:ind w:left="7237"/>
      </w:pPr>
      <w:r>
        <w:lastRenderedPageBreak/>
        <w:pict>
          <v:shape id="_x0000_s1026" style="position:absolute;left:0;text-align:left;margin-left:162.75pt;margin-top:249.55pt;width:6pt;height:40.2pt;z-index:251641856;mso-position-horizontal-relative:page;mso-position-vertical-relative:page" coordorigin="3255,4991" coordsize="120,804" o:spt="100" adj="0,,0" path="m3305,5675r-50,l3315,5795r50,-100l3305,5695r,-20xm3325,5675r-20,l3305,5695r20,l3325,5675xm3375,5675r-50,l3325,5695r40,l3375,5675xm3323,4991r-20,l3305,5675r20,l3323,499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left:0;text-align:left;margin-left:386.4pt;margin-top:476.05pt;width:6pt;height:54.9pt;z-index:251642880;mso-position-horizontal-relative:page;mso-position-vertical-relative:page" coordorigin="7728,9521" coordsize="120,1098" o:spt="100" adj="0,,0" path="m7778,10499r-50,l7789,10619r49,-100l7778,10519r,-20xm7798,10499r-20,l7778,10519r20,l7798,10499xm7848,10499r-50,l7798,10519r40,l7848,10499xm7793,9521r-20,l7778,10499r20,l7793,95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left:0;text-align:left;margin-left:387.6pt;margin-top:617.15pt;width:6pt;height:43.15pt;z-index:251643904;mso-position-horizontal-relative:page;mso-position-vertical-relative:page" coordorigin="7752,12343" coordsize="120,863" o:spt="100" adj="0,,0" path="m7802,13085r-50,2l7816,13205r46,-100l7803,13105r-1,-20xm7822,13085r-20,l7803,13105r20,l7822,13085xm7872,13083r-50,2l7823,13105r-20,l7862,13105r10,-22xm7799,12343r-20,l7802,13085r20,l7799,123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left:0;text-align:left;margin-left:386.1pt;margin-top:345.9pt;width:6pt;height:51.9pt;z-index:251645952;mso-position-horizontal-relative:page;mso-position-vertical-relative:page" coordorigin="7722,6918" coordsize="120,1038" o:spt="100" adj="0,,0" path="m7772,7835r-50,1l7783,7955r48,-100l7772,7855r,-20xm7792,7835r-20,l7772,7855r20,l7792,7835xm7842,7834r-50,1l7792,7855r-20,l7831,7855r11,-21xm7781,6918r-20,l7772,7835r20,l7781,69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left:0;text-align:left;margin-left:385.65pt;margin-top:279.3pt;width:6pt;height:29.1pt;z-index:251646976;mso-position-horizontal-relative:page;mso-position-vertical-relative:page" coordorigin="7713,5586" coordsize="120,582" o:spt="100" adj="0,,0" path="m7713,6046r58,121l7823,6067r-40,l7763,6067r,-20l7713,6046xm7763,6047r,20l7783,6067r,-20l7763,6047xm7783,6047r,20l7823,6067r10,-19l7783,6047xm7773,5586r-10,461l7783,6047r10,-461l7773,558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left:0;text-align:left;margin-left:240.15pt;margin-top:433.35pt;width:47.15pt;height:6pt;z-index:251648000;mso-position-horizontal-relative:page;mso-position-vertical-relative:page" coordorigin="4803,8667" coordsize="943,120" o:spt="100" adj="0,,0" path="m4924,8667r-121,58l4922,8787r1,-50l4903,8736r,-20l4923,8716r1,-49xm4923,8717r,20l5745,8748r,-20l4923,8717xm4903,8716r,20l4923,8737r,-20l4903,8716xm4923,8716r-20,l4923,8717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A764B">
        <w:t xml:space="preserve">                                                            </w:t>
      </w:r>
      <w:r w:rsidR="00C231A6">
        <w:t xml:space="preserve">            </w:t>
      </w:r>
      <w:r>
        <w:pict>
          <v:shape id="_x0000_s1042" style="position:absolute;left:0;text-align:left;margin-left:162.75pt;margin-top:249.55pt;width:6pt;height:40.2pt;z-index:251658240;mso-position-horizontal-relative:page;mso-position-vertical-relative:page" coordorigin="3255,4991" coordsize="120,804" o:spt="100" adj="0,,0" path="m3305,5675r-50,l3315,5795r50,-100l3305,5695r,-20xm3325,5675r-20,l3305,5695r20,l3325,5675xm3375,5675r-50,l3325,5695r40,l3375,5675xm3323,4991r-20,l3305,5675r20,l3323,499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left:0;text-align:left;margin-left:386.4pt;margin-top:476.05pt;width:6pt;height:54.9pt;z-index:251659264;mso-position-horizontal-relative:page;mso-position-vertical-relative:page" coordorigin="7728,9521" coordsize="120,1098" o:spt="100" adj="0,,0" path="m7778,10499r-50,l7789,10619r49,-100l7778,10519r,-20xm7798,10499r-20,l7778,10519r20,l7798,10499xm7848,10499r-50,l7798,10519r40,l7848,10499xm7793,9521r-20,l7778,10499r20,l7793,95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left:0;text-align:left;margin-left:387.6pt;margin-top:617.15pt;width:6pt;height:43.15pt;z-index:251660288;mso-position-horizontal-relative:page;mso-position-vertical-relative:page" coordorigin="7752,12343" coordsize="120,863" o:spt="100" adj="0,,0" path="m7802,13085r-50,2l7816,13205r46,-100l7803,13105r-1,-20xm7822,13085r-20,l7803,13105r20,l7822,13085xm7872,13083r-50,2l7823,13105r-20,l7862,13105r10,-22xm7799,12343r-20,l7802,13085r20,l7799,123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left:0;text-align:left;margin-left:386.1pt;margin-top:345.9pt;width:6pt;height:51.9pt;z-index:251662336;mso-position-horizontal-relative:page;mso-position-vertical-relative:page" coordorigin="7722,6918" coordsize="120,1038" o:spt="100" adj="0,,0" path="m7772,7835r-50,1l7783,7955r48,-100l7772,7855r,-20xm7792,7835r-20,l7772,7855r20,l7792,7835xm7842,7834r-50,1l7792,7855r-20,l7831,7855r11,-21xm7781,6918r-20,l7772,7835r20,l7781,69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left:0;text-align:left;margin-left:240.15pt;margin-top:433.35pt;width:47.15pt;height:6pt;z-index:251664384;mso-position-horizontal-relative:page;mso-position-vertical-relative:page" coordorigin="4803,8667" coordsize="943,120" o:spt="100" adj="0,,0" path="m4924,8667r-121,58l4922,8787r1,-50l4903,8736r,-20l4923,8716r1,-49xm4923,8717r,20l5745,8748r,-20l4923,8717xm4903,8716r,20l4923,8737r,-20l4903,8716xm4923,8716r-20,l4923,8717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A764B" w:rsidRPr="00C231A6">
        <w:t>ПРИЛОЖЕНИЕ №1</w:t>
      </w:r>
    </w:p>
    <w:p w:rsidR="003A764B" w:rsidRPr="00C231A6" w:rsidRDefault="003A764B" w:rsidP="003A764B">
      <w:pPr>
        <w:pStyle w:val="a4"/>
        <w:ind w:left="5840"/>
      </w:pPr>
      <w:r w:rsidRPr="00C231A6">
        <w:t>к Административному</w:t>
      </w:r>
      <w:r w:rsidRPr="00C231A6">
        <w:rPr>
          <w:spacing w:val="-13"/>
        </w:rPr>
        <w:t xml:space="preserve"> </w:t>
      </w:r>
      <w:r w:rsidRPr="00C231A6">
        <w:t>регламенту</w:t>
      </w:r>
    </w:p>
    <w:p w:rsidR="003A764B" w:rsidRPr="00C231A6" w:rsidRDefault="003A764B" w:rsidP="003A764B">
      <w:pPr>
        <w:pStyle w:val="a4"/>
        <w:spacing w:before="5"/>
        <w:rPr>
          <w:sz w:val="22"/>
        </w:rPr>
      </w:pPr>
    </w:p>
    <w:p w:rsidR="003A764B" w:rsidRPr="00C231A6" w:rsidRDefault="003A764B" w:rsidP="003A764B">
      <w:pPr>
        <w:ind w:left="170" w:right="265"/>
        <w:jc w:val="center"/>
        <w:rPr>
          <w:rFonts w:ascii="Times New Roman" w:hAnsi="Times New Roman" w:cs="Times New Roman"/>
          <w:b/>
          <w:sz w:val="24"/>
        </w:rPr>
      </w:pPr>
      <w:r w:rsidRPr="00C231A6">
        <w:rPr>
          <w:rFonts w:ascii="Times New Roman" w:hAnsi="Times New Roman" w:cs="Times New Roman"/>
          <w:b/>
          <w:sz w:val="24"/>
        </w:rPr>
        <w:t>Блок-схема последовательности административных процедур при предоставлении муниципальной услуги</w:t>
      </w:r>
    </w:p>
    <w:p w:rsidR="003A764B" w:rsidRPr="00C231A6" w:rsidRDefault="0074202E" w:rsidP="003A764B">
      <w:pPr>
        <w:pStyle w:val="a4"/>
        <w:ind w:left="170" w:right="26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0.5pt;margin-top:39.7pt;width:203.75pt;height:83.5pt;z-index:-251650048;mso-wrap-distance-left:0;mso-wrap-distance-right:0;mso-position-horizontal-relative:page" filled="f">
            <v:textbox style="mso-next-textbox:#_x0000_s1050" inset="0,0,0,0">
              <w:txbxContent>
                <w:p w:rsidR="003A764B" w:rsidRDefault="003A764B" w:rsidP="003A764B">
                  <w:pPr>
                    <w:pStyle w:val="a4"/>
                    <w:spacing w:before="53" w:line="242" w:lineRule="auto"/>
                    <w:ind w:left="262" w:right="260" w:hanging="4"/>
                    <w:jc w:val="center"/>
                  </w:pPr>
                  <w:r>
                    <w:t>Заявитель предоставляет пакет документов и заявление о вводе в эксплуатацию переустроенного и (или) перепланированного жилого помещения</w:t>
                  </w:r>
                </w:p>
              </w:txbxContent>
            </v:textbox>
            <w10:wrap type="topAndBottom" anchorx="page"/>
          </v:shape>
        </w:pict>
      </w:r>
      <w:r w:rsidR="003A764B" w:rsidRPr="00C231A6">
        <w:t>«Выдача акта приемочной комиссии о завершении переустройства и (или) перепланировки жилого помещения</w:t>
      </w:r>
      <w:r w:rsidR="00C653D9">
        <w:t xml:space="preserve"> на территории Кубовинского сельсовета</w:t>
      </w:r>
      <w:r w:rsidR="003A764B" w:rsidRPr="00C231A6">
        <w:t>»</w:t>
      </w:r>
    </w:p>
    <w:p w:rsidR="003A764B" w:rsidRPr="00C231A6" w:rsidRDefault="0074202E" w:rsidP="003A764B">
      <w:pPr>
        <w:pStyle w:val="a4"/>
        <w:rPr>
          <w:sz w:val="20"/>
        </w:rPr>
      </w:pPr>
      <w:r>
        <w:pict>
          <v:shape id="_x0000_s1051" type="#_x0000_t202" style="position:absolute;margin-left:95.25pt;margin-top:91.6pt;width:140.75pt;height:90.9pt;z-index:-251649024;mso-wrap-distance-left:0;mso-wrap-distance-right:0;mso-position-horizontal-relative:page" filled="f">
            <v:textbox style="mso-next-textbox:#_x0000_s1051" inset="0,0,0,0">
              <w:txbxContent>
                <w:p w:rsidR="003A764B" w:rsidRDefault="003A764B" w:rsidP="003A764B">
                  <w:pPr>
                    <w:pStyle w:val="a4"/>
                    <w:spacing w:before="53" w:line="242" w:lineRule="auto"/>
                    <w:ind w:left="209" w:right="213" w:firstLine="6"/>
                    <w:jc w:val="center"/>
                  </w:pPr>
                  <w:r>
                    <w:t>Заявитель получает список документов, которые необходимо представить для получения муниципальной услуги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290.75pt;margin-top:114.25pt;width:203.8pt;height:37.55pt;z-index:-251648000;mso-wrap-distance-left:0;mso-wrap-distance-right:0;mso-position-horizontal-relative:page" filled="f">
            <v:textbox style="mso-next-textbox:#_x0000_s1052" inset="0,0,0,0">
              <w:txbxContent>
                <w:p w:rsidR="003A764B" w:rsidRDefault="003A764B" w:rsidP="003A764B">
                  <w:pPr>
                    <w:pStyle w:val="a4"/>
                    <w:spacing w:before="53" w:line="247" w:lineRule="auto"/>
                    <w:ind w:left="502" w:right="497" w:firstLine="184"/>
                  </w:pPr>
                  <w:r>
                    <w:t>Рассмотрение заявления и предоставленных документов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3" type="#_x0000_t202" style="position:absolute;margin-left:88.75pt;margin-top:233.8pt;width:150pt;height:48.15pt;z-index:-251646976;mso-wrap-distance-left:0;mso-wrap-distance-right:0;mso-position-horizontal-relative:page" filled="f">
            <v:textbox style="mso-next-textbox:#_x0000_s1053" inset="0,0,0,0">
              <w:txbxContent>
                <w:p w:rsidR="003A764B" w:rsidRDefault="003A764B" w:rsidP="003A764B">
                  <w:pPr>
                    <w:pStyle w:val="a4"/>
                    <w:spacing w:before="54" w:line="247" w:lineRule="auto"/>
                    <w:ind w:left="342" w:right="338" w:firstLine="122"/>
                  </w:pPr>
                  <w:r>
                    <w:t>Отказ в выдаче акта приемочной комиссии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95.25pt;margin-top:3.2pt;width:140.75pt;height:52.2pt;z-index:-251651072;mso-wrap-distance-left:0;mso-wrap-distance-right:0;mso-position-horizontal-relative:page" filled="f">
            <v:textbox style="mso-next-textbox:#_x0000_s1049" inset="0,0,0,0">
              <w:txbxContent>
                <w:p w:rsidR="003A764B" w:rsidRDefault="003A764B" w:rsidP="003A764B">
                  <w:pPr>
                    <w:pStyle w:val="a4"/>
                    <w:spacing w:before="53" w:line="242" w:lineRule="auto"/>
                    <w:ind w:left="75" w:right="74" w:hanging="1"/>
                    <w:jc w:val="center"/>
                  </w:pPr>
                  <w:r>
                    <w:t>Консультирование по вопросам предоставления муниципальной услуги</w:t>
                  </w:r>
                </w:p>
              </w:txbxContent>
            </v:textbox>
            <w10:wrap type="topAndBottom" anchorx="page"/>
          </v:shape>
        </w:pict>
      </w:r>
    </w:p>
    <w:p w:rsidR="003A764B" w:rsidRPr="00C231A6" w:rsidRDefault="0074202E" w:rsidP="003A764B">
      <w:pPr>
        <w:pStyle w:val="a4"/>
        <w:rPr>
          <w:sz w:val="20"/>
        </w:rPr>
      </w:pPr>
      <w:r>
        <w:pict>
          <v:shape id="_x0000_s1045" style="position:absolute;margin-left:156.75pt;margin-top:476.05pt;width:6pt;height:71.55pt;z-index:251661312;mso-position-horizontal-relative:page;mso-position-vertical-relative:page" coordorigin="3245,9206" coordsize="120,1431" o:spt="100" adj="0,,0" path="m3295,10517r-50,l3305,10637r50,-100l3295,10537r,-20xm3314,9206r-20,l3295,10537r20,l3314,9206xm3365,10517r-50,l3315,10537r40,l3365,105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type="#_x0000_t202" style="position:absolute;margin-left:297.75pt;margin-top:5.9pt;width:203.8pt;height:78.3pt;z-index:-251645952;mso-wrap-distance-left:0;mso-wrap-distance-right:0;mso-position-horizontal-relative:page" filled="f">
            <v:textbox style="mso-next-textbox:#_x0000_s1054" inset="0,0,0,0">
              <w:txbxContent>
                <w:p w:rsidR="003A764B" w:rsidRDefault="003A764B" w:rsidP="003A764B">
                  <w:pPr>
                    <w:pStyle w:val="a4"/>
                    <w:spacing w:before="54" w:line="242" w:lineRule="auto"/>
                    <w:ind w:left="133" w:right="129" w:firstLine="1"/>
                    <w:jc w:val="center"/>
                  </w:pPr>
                  <w:r>
                    <w:t>Принятие решения о выдаче акта приемочной комиссии о завершении переустройства и (или) перепланировки или уведомления об отказе в выдаче акта</w:t>
                  </w:r>
                </w:p>
              </w:txbxContent>
            </v:textbox>
            <w10:wrap type="topAndBottom" anchorx="page"/>
          </v:shape>
        </w:pict>
      </w:r>
    </w:p>
    <w:p w:rsidR="003A764B" w:rsidRPr="00C231A6" w:rsidRDefault="003A764B" w:rsidP="003A764B">
      <w:pPr>
        <w:pStyle w:val="a4"/>
        <w:rPr>
          <w:sz w:val="20"/>
        </w:rPr>
      </w:pPr>
    </w:p>
    <w:p w:rsidR="003A764B" w:rsidRPr="00C231A6" w:rsidRDefault="003A764B" w:rsidP="003A764B">
      <w:pPr>
        <w:pStyle w:val="a4"/>
        <w:rPr>
          <w:sz w:val="26"/>
        </w:rPr>
      </w:pPr>
    </w:p>
    <w:p w:rsidR="003A764B" w:rsidRPr="00C231A6" w:rsidRDefault="0074202E" w:rsidP="003A764B">
      <w:pPr>
        <w:pStyle w:val="a4"/>
        <w:spacing w:before="10"/>
        <w:rPr>
          <w:sz w:val="10"/>
        </w:rPr>
      </w:pPr>
      <w:r>
        <w:pict>
          <v:shape id="_x0000_s1055" type="#_x0000_t202" style="position:absolute;margin-left:79.5pt;margin-top:32.5pt;width:147.1pt;height:71.35pt;z-index:-251644928;mso-wrap-distance-left:0;mso-wrap-distance-right:0;mso-position-horizontal-relative:page" filled="f">
            <v:textbox style="mso-next-textbox:#_x0000_s1055" inset="0,0,0,0">
              <w:txbxContent>
                <w:p w:rsidR="003A764B" w:rsidRDefault="003A764B" w:rsidP="003A764B">
                  <w:pPr>
                    <w:pStyle w:val="a4"/>
                    <w:spacing w:before="53" w:line="242" w:lineRule="auto"/>
                    <w:ind w:left="195" w:right="193" w:hanging="2"/>
                    <w:jc w:val="center"/>
                  </w:pPr>
                  <w:r>
                    <w:t>Заявитель получает уведомление об отказе в выдаче акта приемочной комиссии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6" type="#_x0000_t202" style="position:absolute;margin-left:290.75pt;margin-top:10.15pt;width:203.8pt;height:86.2pt;z-index:-251643904;mso-wrap-distance-left:0;mso-wrap-distance-right:0;mso-position-horizontal-relative:page" filled="f">
            <v:textbox style="mso-next-textbox:#_x0000_s1056" inset="0,0,0,0">
              <w:txbxContent>
                <w:p w:rsidR="003A764B" w:rsidRDefault="00C231A6" w:rsidP="003A764B">
                  <w:pPr>
                    <w:pStyle w:val="a4"/>
                    <w:spacing w:before="54"/>
                    <w:ind w:left="141" w:right="140" w:hanging="1"/>
                    <w:jc w:val="center"/>
                  </w:pPr>
                  <w:r>
                    <w:t xml:space="preserve">Администрация </w:t>
                  </w:r>
                  <w:r w:rsidR="003A764B">
                    <w:t xml:space="preserve"> формирует комиссию и готовит акт приемочной комиссии о завершении переустройства и (или) перепланировки жилого помещения</w:t>
                  </w:r>
                </w:p>
              </w:txbxContent>
            </v:textbox>
            <w10:wrap type="topAndBottom" anchorx="page"/>
          </v:shape>
        </w:pict>
      </w:r>
    </w:p>
    <w:p w:rsidR="003A764B" w:rsidRPr="00C231A6" w:rsidRDefault="003A764B" w:rsidP="003A764B">
      <w:pPr>
        <w:pStyle w:val="a4"/>
        <w:spacing w:before="5"/>
        <w:rPr>
          <w:sz w:val="22"/>
        </w:rPr>
      </w:pPr>
    </w:p>
    <w:p w:rsidR="003A764B" w:rsidRPr="00C231A6" w:rsidRDefault="003A764B" w:rsidP="003A764B">
      <w:pPr>
        <w:pStyle w:val="a4"/>
        <w:rPr>
          <w:sz w:val="20"/>
        </w:rPr>
      </w:pPr>
    </w:p>
    <w:p w:rsidR="003A764B" w:rsidRPr="00C231A6" w:rsidRDefault="003A764B" w:rsidP="003A764B">
      <w:pPr>
        <w:pStyle w:val="a4"/>
        <w:rPr>
          <w:sz w:val="20"/>
        </w:rPr>
      </w:pPr>
    </w:p>
    <w:p w:rsidR="003A764B" w:rsidRPr="00C231A6" w:rsidRDefault="0074202E" w:rsidP="003A764B">
      <w:pPr>
        <w:pStyle w:val="a4"/>
        <w:rPr>
          <w:sz w:val="20"/>
        </w:rPr>
      </w:pPr>
      <w:r>
        <w:pict>
          <v:shape id="_x0000_s1057" type="#_x0000_t202" style="position:absolute;margin-left:302pt;margin-top:4.75pt;width:207.55pt;height:70.2pt;z-index:-251642880;mso-wrap-distance-left:0;mso-wrap-distance-right:0;mso-position-horizontal-relative:page" filled="f">
            <v:textbox style="mso-next-textbox:#_x0000_s1057" inset="0,0,0,0">
              <w:txbxContent>
                <w:p w:rsidR="003A764B" w:rsidRDefault="003A764B" w:rsidP="003A764B">
                  <w:pPr>
                    <w:pStyle w:val="a4"/>
                    <w:spacing w:before="53"/>
                    <w:ind w:left="147" w:right="146"/>
                    <w:jc w:val="center"/>
                  </w:pPr>
                  <w:r>
                    <w:t>Заявитель получает подписанный акт приемочной комиссии о завершении переустройства и (или) перепланировки жилого помещения</w:t>
                  </w:r>
                </w:p>
              </w:txbxContent>
            </v:textbox>
            <w10:wrap type="topAndBottom" anchorx="page"/>
          </v:shape>
        </w:pict>
      </w:r>
    </w:p>
    <w:p w:rsidR="003A764B" w:rsidRDefault="003A764B" w:rsidP="003A764B">
      <w:pPr>
        <w:pStyle w:val="a4"/>
        <w:spacing w:before="2"/>
        <w:rPr>
          <w:sz w:val="28"/>
        </w:rPr>
      </w:pPr>
    </w:p>
    <w:p w:rsidR="00C653D9" w:rsidRDefault="00C653D9" w:rsidP="003A764B">
      <w:pPr>
        <w:pStyle w:val="a4"/>
        <w:spacing w:before="2"/>
        <w:rPr>
          <w:sz w:val="28"/>
        </w:rPr>
      </w:pP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7C406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C4063" w:rsidRPr="007C4063" w:rsidRDefault="007C4063" w:rsidP="007C4063">
      <w:pPr>
        <w:spacing w:after="0" w:line="240" w:lineRule="auto"/>
        <w:ind w:left="608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C4063" w:rsidRPr="007C4063" w:rsidRDefault="007C4063" w:rsidP="007C4063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C4063" w:rsidP="007C4063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C4063" w:rsidRPr="007C4063" w:rsidRDefault="007C4063" w:rsidP="007C4063">
      <w:pPr>
        <w:numPr>
          <w:ilvl w:val="1"/>
          <w:numId w:val="1"/>
        </w:numPr>
        <w:tabs>
          <w:tab w:val="left" w:pos="2880"/>
        </w:tabs>
        <w:spacing w:after="0" w:line="240" w:lineRule="auto"/>
        <w:ind w:left="2880" w:hanging="1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b/>
          <w:sz w:val="24"/>
          <w:szCs w:val="24"/>
        </w:rPr>
        <w:t>вводе в эксплуатацию переустроенного</w:t>
      </w:r>
    </w:p>
    <w:p w:rsidR="007C4063" w:rsidRPr="007C4063" w:rsidRDefault="007C4063" w:rsidP="007C4063">
      <w:pPr>
        <w:numPr>
          <w:ilvl w:val="0"/>
          <w:numId w:val="1"/>
        </w:numPr>
        <w:tabs>
          <w:tab w:val="left" w:pos="2500"/>
        </w:tabs>
        <w:spacing w:after="0" w:line="240" w:lineRule="auto"/>
        <w:ind w:left="2500" w:hanging="19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b/>
          <w:sz w:val="24"/>
          <w:szCs w:val="24"/>
        </w:rPr>
        <w:t>(или) перепланированного жилого помещения</w:t>
      </w: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76" style="position:absolute;z-index:-251623424" from="30.25pt,1.3pt" to="486.3pt,1.3pt" o:userdrawn="t" strokeweight=".16931mm"/>
        </w:pict>
      </w:r>
      <w:r w:rsidR="007C4063" w:rsidRPr="007C4063">
        <w:rPr>
          <w:rFonts w:ascii="Times New Roman" w:eastAsia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  <w:r w:rsidR="007C4063">
        <w:rPr>
          <w:rFonts w:ascii="Times New Roman" w:eastAsia="Times New Roman" w:hAnsi="Times New Roman" w:cs="Times New Roman"/>
          <w:sz w:val="24"/>
          <w:szCs w:val="24"/>
        </w:rPr>
        <w:t xml:space="preserve"> жилого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помещения, находящегося в</w:t>
      </w:r>
      <w:r w:rsidR="007C4063">
        <w:rPr>
          <w:rFonts w:ascii="Times New Roman" w:eastAsia="Times New Roman" w:hAnsi="Times New Roman" w:cs="Times New Roman"/>
          <w:sz w:val="24"/>
          <w:szCs w:val="24"/>
        </w:rPr>
        <w:t xml:space="preserve"> общей собственности двух и более лиц</w:t>
      </w: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Default="001C2B7F" w:rsidP="007C40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7C4063" w:rsidRPr="007C4063">
        <w:rPr>
          <w:rFonts w:ascii="Times New Roman" w:eastAsia="Times New Roman" w:hAnsi="Times New Roman" w:cs="Times New Roman"/>
          <w:sz w:val="24"/>
          <w:szCs w:val="24"/>
        </w:rPr>
        <w:t>лучае, если ни один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собственников либо иных лиц не уполномочен в </w:t>
      </w:r>
    </w:p>
    <w:p w:rsidR="001C2B7F" w:rsidRPr="007C4063" w:rsidRDefault="001C2B7F" w:rsidP="007C40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77" style="position:absolute;z-index:-251622400" from="30.25pt,-10.8pt" to="486.3pt,-10.8pt" o:userdrawn="t" strokeweight=".16931mm"/>
        </w:pict>
      </w:r>
      <w:r w:rsidR="001C2B7F">
        <w:rPr>
          <w:rFonts w:ascii="Times New Roman" w:eastAsia="Times New Roman" w:hAnsi="Times New Roman" w:cs="Times New Roman"/>
          <w:sz w:val="24"/>
          <w:szCs w:val="24"/>
        </w:rPr>
        <w:t xml:space="preserve">       установленном порядке предоставлять их интересы</w: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78" style="position:absolute;z-index:-251621376" from="30.25pt,-10.8pt" to="486.3pt,-10.8pt" o:userdrawn="t" strokeweight=".16931mm"/>
        </w:pict>
      </w:r>
      <w:r w:rsidRPr="007C4063">
        <w:rPr>
          <w:rFonts w:ascii="Times New Roman" w:eastAsia="Times New Roman" w:hAnsi="Times New Roman" w:cs="Times New Roman"/>
          <w:sz w:val="24"/>
          <w:szCs w:val="24"/>
        </w:rPr>
        <w:t>Примечание: Для физических лиц указываются: фамилия</w:t>
      </w:r>
      <w:r w:rsidR="007C4063" w:rsidRPr="007C4063">
        <w:rPr>
          <w:rFonts w:ascii="Times New Roman" w:eastAsia="Times New Roman" w:hAnsi="Times New Roman" w:cs="Times New Roman"/>
          <w:sz w:val="24"/>
          <w:szCs w:val="24"/>
        </w:rPr>
        <w:t xml:space="preserve">, имя, </w:t>
      </w:r>
      <w:r w:rsidRPr="007C4063">
        <w:rPr>
          <w:rFonts w:ascii="Times New Roman" w:eastAsia="Times New Roman" w:hAnsi="Times New Roman" w:cs="Times New Roman"/>
          <w:sz w:val="24"/>
          <w:szCs w:val="24"/>
        </w:rPr>
        <w:t>отчество, реквизиты документа</w:t>
      </w:r>
      <w:r w:rsidR="007C4063" w:rsidRPr="007C4063">
        <w:rPr>
          <w:rFonts w:ascii="Times New Roman" w:eastAsia="Times New Roman" w:hAnsi="Times New Roman" w:cs="Times New Roman"/>
          <w:sz w:val="24"/>
          <w:szCs w:val="24"/>
        </w:rPr>
        <w:t>, удостоверяющего личность (серия, номер, кем и когда выдан), место жительства, номер</w:t>
      </w:r>
    </w:p>
    <w:p w:rsidR="007C4063" w:rsidRPr="007C4063" w:rsidRDefault="007C4063" w:rsidP="007C4063">
      <w:pPr>
        <w:spacing w:after="0" w:line="240" w:lineRule="auto"/>
        <w:ind w:left="1820" w:right="44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телефона.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C4063" w:rsidRPr="007C4063" w:rsidRDefault="007C4063" w:rsidP="007C4063">
      <w:pPr>
        <w:spacing w:after="0" w:line="240" w:lineRule="auto"/>
        <w:ind w:left="1820" w:right="18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Место нахождения жилого</w:t>
      </w: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79" style="position:absolute;z-index:-251620352" from="219.25pt,1.4pt" to="486.3pt,1.4pt" o:userdrawn="t" strokeweight=".16931mm"/>
        </w:pict>
      </w:r>
      <w:r w:rsidR="007C40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1C2B7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C4063" w:rsidRPr="007C4063">
        <w:rPr>
          <w:rFonts w:ascii="Times New Roman" w:eastAsia="Times New Roman" w:hAnsi="Times New Roman" w:cs="Times New Roman"/>
          <w:sz w:val="24"/>
          <w:szCs w:val="24"/>
        </w:rPr>
        <w:t>(указывается полный адрес: субъект Российской</w:t>
      </w:r>
      <w:r w:rsidR="001C2B7F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</w:p>
    <w:p w:rsidR="007C4063" w:rsidRPr="007C4063" w:rsidRDefault="007C4063" w:rsidP="001C2B7F">
      <w:pPr>
        <w:spacing w:after="0" w:line="240" w:lineRule="auto"/>
        <w:ind w:left="5080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образование, поселение, улица, дом, корпус, строение, </w:t>
      </w:r>
      <w:proofErr w:type="spellStart"/>
      <w:r w:rsidRPr="007C4063">
        <w:rPr>
          <w:rFonts w:ascii="Times New Roman" w:eastAsia="Times New Roman" w:hAnsi="Times New Roman" w:cs="Times New Roman"/>
          <w:sz w:val="24"/>
          <w:szCs w:val="24"/>
        </w:rPr>
        <w:t>кв</w:t>
      </w:r>
      <w:r w:rsidR="001C2B7F">
        <w:rPr>
          <w:rFonts w:ascii="Times New Roman" w:eastAsia="Times New Roman" w:hAnsi="Times New Roman" w:cs="Times New Roman"/>
          <w:sz w:val="24"/>
          <w:szCs w:val="24"/>
        </w:rPr>
        <w:t>артира,этаж</w:t>
      </w:r>
      <w:proofErr w:type="spellEnd"/>
      <w:r w:rsidR="001C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80" style="position:absolute;z-index:-251619328" from="7.7pt,-10.8pt" to="486.3pt,-10.8pt" o:userdrawn="t" strokeweight=".48p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line id="_x0000_s1081" style="position:absolute;z-index:-251618304" from="6.95pt,12.65pt" to="486.3pt,12.65pt" o:userdrawn="t" strokeweight=".48pt"/>
        </w:pict>
      </w: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Собственник(и) жилого помещения:</w: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82" style="position:absolute;z-index:-251617280" from="210.85pt,1.3pt" to="486.3pt,1.3pt" o:userdrawn="t" strokeweight=".16931mm"/>
        </w:pic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83" style="position:absolute;z-index:-251616256" from="7.7pt,6.8pt" to="486.3pt,6.8pt" o:userdrawn="t" strokeweight=".48pt"/>
        </w:pic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84" style="position:absolute;z-index:-251615232" from="6.95pt,11pt" to="486.3pt,11pt" o:userdrawn="t" strokeweight=".16931mm"/>
        </w:pict>
      </w:r>
    </w:p>
    <w:p w:rsidR="007C4063" w:rsidRPr="007C4063" w:rsidRDefault="007C4063" w:rsidP="007C4063">
      <w:pPr>
        <w:spacing w:after="0" w:line="240" w:lineRule="auto"/>
        <w:ind w:left="260" w:right="14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Прошу разрешить ввод в эксплуатацию перестроенного и (или) перепланированного помещения. Строительно-ремонтные работы производились в соответствии с Решением о согласовании переус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тройства от "___" ____    </w:t>
      </w:r>
      <w:r w:rsidRPr="007C4063">
        <w:rPr>
          <w:rFonts w:ascii="Times New Roman" w:eastAsia="Times New Roman" w:hAnsi="Times New Roman" w:cs="Times New Roman"/>
          <w:sz w:val="24"/>
          <w:szCs w:val="24"/>
        </w:rPr>
        <w:t>20___ года N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 xml:space="preserve">Проектная документация на </w:t>
      </w:r>
      <w:r w:rsidR="0074202E" w:rsidRPr="007C4063">
        <w:rPr>
          <w:rFonts w:ascii="Times New Roman" w:eastAsia="Times New Roman" w:hAnsi="Times New Roman" w:cs="Times New Roman"/>
          <w:sz w:val="24"/>
          <w:szCs w:val="24"/>
        </w:rPr>
        <w:t>переустройство и</w:t>
      </w:r>
      <w:r w:rsidRPr="007C4063">
        <w:rPr>
          <w:rFonts w:ascii="Times New Roman" w:eastAsia="Times New Roman" w:hAnsi="Times New Roman" w:cs="Times New Roman"/>
          <w:sz w:val="24"/>
          <w:szCs w:val="24"/>
        </w:rPr>
        <w:t xml:space="preserve"> (или) перепланировку разработана</w:t>
      </w: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63" w:rsidRPr="007C4063" w:rsidRDefault="007C4063" w:rsidP="007C4063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организации, реквизиты)</w:t>
      </w:r>
    </w:p>
    <w:p w:rsidR="007C4063" w:rsidRPr="007C4063" w:rsidRDefault="0074202E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line id="_x0000_s1085" style="position:absolute;z-index:-251614208" from="7.7pt,-10.8pt" to="486.3pt,-10.8pt" o:userdrawn="t" strokeweight=".16931mm"/>
        </w:pict>
      </w:r>
    </w:p>
    <w:p w:rsidR="007C4063" w:rsidRPr="007C4063" w:rsidRDefault="007C4063" w:rsidP="007C406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C4063">
        <w:rPr>
          <w:rFonts w:ascii="Times New Roman" w:eastAsia="Times New Roman" w:hAnsi="Times New Roman" w:cs="Times New Roman"/>
          <w:sz w:val="24"/>
          <w:szCs w:val="24"/>
        </w:rPr>
        <w:t>Жилищно-эксплуатационная организация, обслуживающая жилое помещение</w:t>
      </w:r>
    </w:p>
    <w:p w:rsidR="007C4063" w:rsidRPr="007C4063" w:rsidRDefault="007C4063" w:rsidP="007C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620"/>
        <w:gridCol w:w="2260"/>
      </w:tblGrid>
      <w:tr w:rsidR="007C4063" w:rsidRPr="007C4063" w:rsidTr="007C4063">
        <w:trPr>
          <w:trHeight w:val="268"/>
        </w:trPr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C4063" w:rsidRPr="007C4063" w:rsidRDefault="007C4063" w:rsidP="007C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организации, реквизиты)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C4063" w:rsidRPr="007C4063" w:rsidRDefault="007C4063" w:rsidP="007C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063" w:rsidRPr="007C4063" w:rsidTr="007C4063">
        <w:trPr>
          <w:trHeight w:val="409"/>
        </w:trPr>
        <w:tc>
          <w:tcPr>
            <w:tcW w:w="2680" w:type="dxa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620" w:type="dxa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260" w:type="dxa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C4063" w:rsidRPr="007C4063" w:rsidTr="007C4063">
        <w:trPr>
          <w:trHeight w:val="314"/>
        </w:trPr>
        <w:tc>
          <w:tcPr>
            <w:tcW w:w="2680" w:type="dxa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right="10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20" w:type="dxa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left="55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2260" w:type="dxa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ind w:right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7C4063" w:rsidRDefault="007C4063" w:rsidP="007C406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</w:rPr>
      </w:pPr>
    </w:p>
    <w:p w:rsidR="00FE4973" w:rsidRDefault="00FE4973" w:rsidP="003A764B">
      <w:pPr>
        <w:spacing w:after="0"/>
      </w:pPr>
    </w:p>
    <w:p w:rsidR="00FE4973" w:rsidRDefault="00FE4973" w:rsidP="003A764B">
      <w:pPr>
        <w:spacing w:after="0"/>
      </w:pPr>
    </w:p>
    <w:sectPr w:rsidR="00FE4973" w:rsidSect="0015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о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499C"/>
    <w:rsid w:val="000B6367"/>
    <w:rsid w:val="00107BF3"/>
    <w:rsid w:val="00151E4B"/>
    <w:rsid w:val="001B21F9"/>
    <w:rsid w:val="001C2B7F"/>
    <w:rsid w:val="002F1CCF"/>
    <w:rsid w:val="0032743E"/>
    <w:rsid w:val="003A4658"/>
    <w:rsid w:val="003A764B"/>
    <w:rsid w:val="004F78B1"/>
    <w:rsid w:val="0050184D"/>
    <w:rsid w:val="0056499C"/>
    <w:rsid w:val="005F4C6E"/>
    <w:rsid w:val="006E7394"/>
    <w:rsid w:val="0074202E"/>
    <w:rsid w:val="007845EE"/>
    <w:rsid w:val="007C4063"/>
    <w:rsid w:val="009C6AF3"/>
    <w:rsid w:val="009F523A"/>
    <w:rsid w:val="00B10474"/>
    <w:rsid w:val="00B13F88"/>
    <w:rsid w:val="00C03F20"/>
    <w:rsid w:val="00C231A6"/>
    <w:rsid w:val="00C653D9"/>
    <w:rsid w:val="00CB358A"/>
    <w:rsid w:val="00CD130A"/>
    <w:rsid w:val="00E70A1A"/>
    <w:rsid w:val="00E9526C"/>
    <w:rsid w:val="00F26545"/>
    <w:rsid w:val="00F67D93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1F4C378D-75F7-498D-89F5-6DF31B8E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99C"/>
  </w:style>
  <w:style w:type="character" w:styleId="a3">
    <w:name w:val="Hyperlink"/>
    <w:basedOn w:val="a0"/>
    <w:uiPriority w:val="99"/>
    <w:semiHidden/>
    <w:unhideWhenUsed/>
    <w:rsid w:val="001B21F9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3A7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A764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4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bovinski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bovinski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68A2-A1AA-4891-AEC5-0DE88FE6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2019-04-23T03:40:00Z</cp:lastPrinted>
  <dcterms:created xsi:type="dcterms:W3CDTF">2019-02-28T02:06:00Z</dcterms:created>
  <dcterms:modified xsi:type="dcterms:W3CDTF">2019-04-23T03:40:00Z</dcterms:modified>
</cp:coreProperties>
</file>