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E6" w:rsidRPr="00D6083D" w:rsidRDefault="00E36EE6" w:rsidP="00D6083D">
      <w:pPr>
        <w:spacing w:after="0" w:line="240" w:lineRule="auto"/>
        <w:jc w:val="both"/>
        <w:outlineLvl w:val="1"/>
        <w:rPr>
          <w:rFonts w:ascii="Times New Roman" w:eastAsia="Times New Roman" w:hAnsi="Times New Roman" w:cs="Times New Roman"/>
          <w:b/>
          <w:bCs/>
          <w:sz w:val="28"/>
          <w:szCs w:val="28"/>
          <w:lang w:eastAsia="ru-RU"/>
        </w:rPr>
      </w:pPr>
    </w:p>
    <w:p w:rsidR="003F6F6E" w:rsidRPr="00D6083D" w:rsidRDefault="003F6F6E" w:rsidP="00D6083D">
      <w:pPr>
        <w:tabs>
          <w:tab w:val="left" w:pos="8454"/>
        </w:tabs>
        <w:spacing w:after="0" w:line="240" w:lineRule="auto"/>
        <w:ind w:left="5670"/>
        <w:outlineLvl w:val="1"/>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 xml:space="preserve">Приложение к Решению </w:t>
      </w:r>
      <w:r w:rsidR="00E36EE6" w:rsidRPr="00D6083D">
        <w:rPr>
          <w:rFonts w:ascii="Times New Roman" w:eastAsia="Times New Roman" w:hAnsi="Times New Roman" w:cs="Times New Roman"/>
          <w:b/>
          <w:bCs/>
          <w:sz w:val="28"/>
          <w:szCs w:val="28"/>
          <w:lang w:eastAsia="ru-RU"/>
        </w:rPr>
        <w:t xml:space="preserve">сессии </w:t>
      </w:r>
      <w:r w:rsidRPr="00D6083D">
        <w:rPr>
          <w:rFonts w:ascii="Times New Roman" w:eastAsia="Times New Roman" w:hAnsi="Times New Roman" w:cs="Times New Roman"/>
          <w:b/>
          <w:bCs/>
          <w:sz w:val="28"/>
          <w:szCs w:val="28"/>
          <w:lang w:eastAsia="ru-RU"/>
        </w:rPr>
        <w:t xml:space="preserve">Совета </w:t>
      </w:r>
      <w:r w:rsidR="00E36EE6" w:rsidRPr="00D6083D">
        <w:rPr>
          <w:rFonts w:ascii="Times New Roman" w:eastAsia="Times New Roman" w:hAnsi="Times New Roman" w:cs="Times New Roman"/>
          <w:b/>
          <w:bCs/>
          <w:sz w:val="28"/>
          <w:szCs w:val="28"/>
          <w:lang w:eastAsia="ru-RU"/>
        </w:rPr>
        <w:t xml:space="preserve">депутатов </w:t>
      </w:r>
      <w:r w:rsidR="0025730C" w:rsidRPr="00D6083D">
        <w:rPr>
          <w:rFonts w:ascii="Times New Roman" w:eastAsia="Times New Roman" w:hAnsi="Times New Roman" w:cs="Times New Roman"/>
          <w:b/>
          <w:bCs/>
          <w:sz w:val="28"/>
          <w:szCs w:val="28"/>
          <w:lang w:eastAsia="ru-RU"/>
        </w:rPr>
        <w:t>Кубовинского</w:t>
      </w:r>
      <w:r w:rsidRPr="00D6083D">
        <w:rPr>
          <w:rFonts w:ascii="Times New Roman" w:eastAsia="Times New Roman" w:hAnsi="Times New Roman" w:cs="Times New Roman"/>
          <w:b/>
          <w:bCs/>
          <w:sz w:val="28"/>
          <w:szCs w:val="28"/>
          <w:lang w:eastAsia="ru-RU"/>
        </w:rPr>
        <w:t xml:space="preserve"> </w:t>
      </w:r>
      <w:r w:rsidR="00E36EE6" w:rsidRPr="00D6083D">
        <w:rPr>
          <w:rFonts w:ascii="Times New Roman" w:eastAsia="Times New Roman" w:hAnsi="Times New Roman" w:cs="Times New Roman"/>
          <w:b/>
          <w:bCs/>
          <w:sz w:val="28"/>
          <w:szCs w:val="28"/>
          <w:lang w:eastAsia="ru-RU"/>
        </w:rPr>
        <w:t xml:space="preserve">сельсовета </w:t>
      </w:r>
      <w:r w:rsidR="00A109B9" w:rsidRPr="00D6083D">
        <w:rPr>
          <w:rFonts w:ascii="Times New Roman" w:eastAsia="Times New Roman" w:hAnsi="Times New Roman" w:cs="Times New Roman"/>
          <w:b/>
          <w:bCs/>
          <w:sz w:val="28"/>
          <w:szCs w:val="28"/>
          <w:lang w:eastAsia="ru-RU"/>
        </w:rPr>
        <w:t>Новосибирского</w:t>
      </w:r>
      <w:r w:rsidRPr="00D6083D">
        <w:rPr>
          <w:rFonts w:ascii="Times New Roman" w:eastAsia="Times New Roman" w:hAnsi="Times New Roman" w:cs="Times New Roman"/>
          <w:b/>
          <w:bCs/>
          <w:sz w:val="28"/>
          <w:szCs w:val="28"/>
          <w:lang w:eastAsia="ru-RU"/>
        </w:rPr>
        <w:t xml:space="preserve"> района</w:t>
      </w:r>
      <w:r w:rsidR="00A109B9" w:rsidRPr="00D6083D">
        <w:rPr>
          <w:rFonts w:ascii="Times New Roman" w:eastAsia="Times New Roman" w:hAnsi="Times New Roman" w:cs="Times New Roman"/>
          <w:b/>
          <w:bCs/>
          <w:sz w:val="28"/>
          <w:szCs w:val="28"/>
          <w:lang w:eastAsia="ru-RU"/>
        </w:rPr>
        <w:t xml:space="preserve"> Новосибирской области</w:t>
      </w:r>
    </w:p>
    <w:p w:rsidR="003F6F6E" w:rsidRPr="00D6083D" w:rsidRDefault="003F6F6E" w:rsidP="00D6083D">
      <w:pPr>
        <w:tabs>
          <w:tab w:val="left" w:pos="8454"/>
        </w:tabs>
        <w:spacing w:after="0" w:line="240" w:lineRule="auto"/>
        <w:ind w:left="5670"/>
        <w:outlineLvl w:val="1"/>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от_________№_____________</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ПОЛОЖЕНИЕ</w:t>
      </w:r>
      <w:r w:rsidR="00996851">
        <w:rPr>
          <w:rFonts w:ascii="Times New Roman" w:eastAsia="Calibri" w:hAnsi="Times New Roman" w:cs="Times New Roman"/>
          <w:b/>
          <w:bCs/>
          <w:sz w:val="28"/>
          <w:szCs w:val="28"/>
          <w:lang w:eastAsia="ru-RU"/>
        </w:rPr>
        <w:t xml:space="preserve"> (Проект)</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О ПОРЯДКЕ ПРИЕМА ИМУЩЕСТВА В МУНИЦИПАЛЬНУЮ СОБСТВЕННОСТЬ</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Times New Roman" w:hAnsi="Times New Roman" w:cs="Times New Roman"/>
          <w:b/>
          <w:bCs/>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b/>
          <w:bCs/>
          <w:sz w:val="28"/>
          <w:szCs w:val="28"/>
          <w:lang w:eastAsia="ru-RU"/>
        </w:rPr>
        <w:t xml:space="preserve"> ИЗ ДРУГИХ ФОРМ</w:t>
      </w:r>
    </w:p>
    <w:p w:rsidR="001205FA" w:rsidRPr="00D6083D" w:rsidRDefault="001205FA" w:rsidP="00D6083D">
      <w:pPr>
        <w:spacing w:after="0" w:line="240" w:lineRule="auto"/>
        <w:jc w:val="center"/>
        <w:rPr>
          <w:rFonts w:ascii="Times New Roman" w:eastAsia="Calibri" w:hAnsi="Times New Roman" w:cs="Times New Roman"/>
          <w:b/>
          <w:bCs/>
          <w:sz w:val="28"/>
          <w:szCs w:val="28"/>
          <w:lang w:eastAsia="ru-RU"/>
        </w:rPr>
      </w:pPr>
      <w:r w:rsidRPr="00D6083D">
        <w:rPr>
          <w:rFonts w:ascii="Times New Roman" w:eastAsia="Calibri" w:hAnsi="Times New Roman" w:cs="Times New Roman"/>
          <w:b/>
          <w:bCs/>
          <w:sz w:val="28"/>
          <w:szCs w:val="28"/>
          <w:lang w:eastAsia="ru-RU"/>
        </w:rPr>
        <w:t>СОБСТВЕННОСТИ</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1. Общие положения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1.1. Положение о порядке приема имущества в муниципальную собственность муниципального образования «Кубовинский сельсовет» из других форм собственности (далее - Положение) устанавливает единый порядок и условия приема в муниципальную собственность  Кубовинского сельсовета Новосибирского района новосибирской области имущества из федеральной собственности Российской Федерации, собственности субъекта Российской Федерации независимо от закрепления этого имущества за предприятиями, в том числе предприятиями-банкротами, учреждениями, иными юридическими лицами, а также из собственности физических лиц на основании: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Гражданского кодекса Российской Федерации; Федерального закона от 6 октября </w:t>
      </w:r>
      <w:smartTag w:uri="urn:schemas-microsoft-com:office:smarttags" w:element="metricconverter">
        <w:smartTagPr>
          <w:attr w:name="ProductID" w:val="2003 г"/>
        </w:smartTagPr>
        <w:r w:rsidRPr="00D6083D">
          <w:rPr>
            <w:rFonts w:ascii="Times New Roman" w:eastAsia="Calibri" w:hAnsi="Times New Roman" w:cs="Times New Roman"/>
            <w:sz w:val="28"/>
            <w:szCs w:val="28"/>
            <w:lang w:eastAsia="ru-RU"/>
          </w:rPr>
          <w:t>2003 г</w:t>
        </w:r>
      </w:smartTag>
      <w:r w:rsidRPr="00D6083D">
        <w:rPr>
          <w:rFonts w:ascii="Times New Roman" w:eastAsia="Calibri" w:hAnsi="Times New Roman" w:cs="Times New Roman"/>
          <w:sz w:val="28"/>
          <w:szCs w:val="28"/>
          <w:lang w:eastAsia="ru-RU"/>
        </w:rPr>
        <w:t xml:space="preserve">. N 131-ФЗ "Об общих принципах организации местного самоуправления в Российской Федерации"; Федерального закона от 22 августа </w:t>
      </w:r>
      <w:smartTag w:uri="urn:schemas-microsoft-com:office:smarttags" w:element="metricconverter">
        <w:smartTagPr>
          <w:attr w:name="ProductID" w:val="2004 г"/>
        </w:smartTagPr>
        <w:r w:rsidRPr="00D6083D">
          <w:rPr>
            <w:rFonts w:ascii="Times New Roman" w:eastAsia="Calibri" w:hAnsi="Times New Roman" w:cs="Times New Roman"/>
            <w:sz w:val="28"/>
            <w:szCs w:val="28"/>
            <w:lang w:eastAsia="ru-RU"/>
          </w:rPr>
          <w:t>2004 г</w:t>
        </w:r>
      </w:smartTag>
      <w:r w:rsidRPr="00D6083D">
        <w:rPr>
          <w:rFonts w:ascii="Times New Roman" w:eastAsia="Calibri" w:hAnsi="Times New Roman" w:cs="Times New Roman"/>
          <w:sz w:val="28"/>
          <w:szCs w:val="28"/>
          <w:lang w:eastAsia="ru-RU"/>
        </w:rPr>
        <w:t xml:space="preserve">. N 122-ФЗ"О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Российской Федерации от 26 октября </w:t>
      </w:r>
      <w:smartTag w:uri="urn:schemas-microsoft-com:office:smarttags" w:element="metricconverter">
        <w:smartTagPr>
          <w:attr w:name="ProductID" w:val="2002 г"/>
        </w:smartTagPr>
        <w:r w:rsidRPr="00D6083D">
          <w:rPr>
            <w:rFonts w:ascii="Times New Roman" w:eastAsia="Calibri" w:hAnsi="Times New Roman" w:cs="Times New Roman"/>
            <w:sz w:val="28"/>
            <w:szCs w:val="28"/>
            <w:lang w:eastAsia="ru-RU"/>
          </w:rPr>
          <w:t>2002 г</w:t>
        </w:r>
      </w:smartTag>
      <w:r w:rsidRPr="00D6083D">
        <w:rPr>
          <w:rFonts w:ascii="Times New Roman" w:eastAsia="Calibri" w:hAnsi="Times New Roman" w:cs="Times New Roman"/>
          <w:sz w:val="28"/>
          <w:szCs w:val="28"/>
          <w:lang w:eastAsia="ru-RU"/>
        </w:rPr>
        <w:t xml:space="preserve">. N 127-ФЗ"О несостоятельности (банкротстве)"; Постановления Правительства Российской Федерации от 13 июня </w:t>
      </w:r>
      <w:smartTag w:uri="urn:schemas-microsoft-com:office:smarttags" w:element="metricconverter">
        <w:smartTagPr>
          <w:attr w:name="ProductID" w:val="2006 г"/>
        </w:smartTagPr>
        <w:r w:rsidRPr="00D6083D">
          <w:rPr>
            <w:rFonts w:ascii="Times New Roman" w:eastAsia="Calibri" w:hAnsi="Times New Roman" w:cs="Times New Roman"/>
            <w:sz w:val="28"/>
            <w:szCs w:val="28"/>
            <w:lang w:eastAsia="ru-RU"/>
          </w:rPr>
          <w:t>2006 г</w:t>
        </w:r>
      </w:smartTag>
      <w:r w:rsidRPr="00D6083D">
        <w:rPr>
          <w:rFonts w:ascii="Times New Roman" w:eastAsia="Calibri" w:hAnsi="Times New Roman" w:cs="Times New Roman"/>
          <w:sz w:val="28"/>
          <w:szCs w:val="28"/>
          <w:lang w:eastAsia="ru-RU"/>
        </w:rPr>
        <w:t>.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Устава Кубовинского сельсовета Новосибирского района Новосибирской области.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1.2. В муниципальную собственность Кубовинского сельсовета Новосибирского района Новосибирской области могут приниматься следующие объекты (далее по тексту - Имущество):</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1.2.1. здания, сооружения, жилые и нежилые помещения, в том числе встроенно-пристроенные;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1.2.2. неприватизированный жилищный фонд социального использования;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1.2.3. объекты транспортного и инженерного обеспечения;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1.2.4. объекты инженерной инфраструктуры;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1.2.5. объекты внешнего благоустройства;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1.2.6. иные объекты.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1.3. Инициатива по передаче Имущества в муниципальную собственность может исходить от его собственника или иного фактического владельца (предприятия, учреждения, за которым закреплено данное имущество на праве хозяйственного ведения или оперативного управления), уполномоченных органов государственной власти, органов местного самоуправления.</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2. Основные требования при приеме Имущества в муниципальную</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 Имущество принимается в состав муниципальной собственности в соответствии с действующим законодательством.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2.2. Перечень принимаемого Имущества утверждается решением Совета депутатов Кубовинского сельсовета Новосибирского района Новосибирской области.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2.3. Принятое имущество включается правовым актом главы сельсовета в соответствии с требованиями законодательства в Единый реестр муниципальной собственности, в состав имущества муниципальной казны.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2.4. Принятое Имущество может быть передано в аренду, хозяйственное ведение, оперативное управление муниципальным унитарным предприятиям, учреждениям, а также другим юридическим и физическим лицам.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2.5. Имущество передается в муниципальную собственность в состоянии, пригодном к эксплуатации.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2.6. Передающая сторона и администрация Кубовинского сельсовета Новосибирского района Новосибирской области вправе заключить соглашение (договор) об участии передающей стороны в расходах (целевое финансирование) по содержанию, эксплуатации и(или) ремонту Имущества, передаваемого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При неисполнении передающей стороной условий соглашения (договора) об участии передающей стороны в расходах (целевом финансировании) администрация поселения вправе не осуществлять необходимые действия по приему в муниципальную собственность Имущества, указанного в соглашении.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2.7. Исходя из принципа сохранения технологического единства инженерных комплексов (систем), централизованного управления ими, обеспечения необходимых требований к организации их безопасной эксплуатации, а также недопущения выведения их из состава объектов, не являющихся автономными </w:t>
      </w:r>
      <w:r w:rsidRPr="00D6083D">
        <w:rPr>
          <w:rFonts w:ascii="Times New Roman" w:eastAsia="Calibri" w:hAnsi="Times New Roman" w:cs="Times New Roman"/>
          <w:sz w:val="28"/>
          <w:szCs w:val="28"/>
          <w:lang w:eastAsia="ru-RU"/>
        </w:rPr>
        <w:lastRenderedPageBreak/>
        <w:t>по характеру их функционирования, передающей стороне рекомендуется осуществлять передачу в муниципальную собственность зданий, объектов социально-культурного и коммунально-бытового назначения одновременно с передачей объектов инженерной инфраструктуры, необходимых для эксплуатации и использования передаваемого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2.8. Передача в муниципальную собственность нежилых помещений, обремененных правами третьих лиц, производится с приложением договоров (аренды, безвозмездного пользования, залога и др.) и иных документов, являющихся основанием для возникновения у третьих лиц соответствующих указанных прав.</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2.9. Отсутствующие технические и правоустанавливающие документы, предусмотренные законодательством, на передаваемое Имущество должны быть восстановлены за счет передающей стороны до момента его передачи.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2.10</w:t>
      </w:r>
      <w:r w:rsidRPr="00C46B83">
        <w:rPr>
          <w:rFonts w:ascii="Times New Roman" w:eastAsia="Calibri" w:hAnsi="Times New Roman" w:cs="Times New Roman"/>
          <w:sz w:val="28"/>
          <w:szCs w:val="28"/>
          <w:lang w:eastAsia="ru-RU"/>
        </w:rPr>
        <w:t>. Главный специалист-бухгалтер</w:t>
      </w:r>
      <w:r w:rsidRPr="00D6083D">
        <w:rPr>
          <w:rFonts w:ascii="Times New Roman" w:eastAsia="Calibri" w:hAnsi="Times New Roman" w:cs="Times New Roman"/>
          <w:sz w:val="28"/>
          <w:szCs w:val="28"/>
          <w:lang w:eastAsia="ru-RU"/>
        </w:rPr>
        <w:t xml:space="preserve"> администрации Кубовинского сельсовета Новосибирского района Новосибирской области учитывает расходы в бюджете на содержание Имущества, принятого в муниципальную собственность по актам приема-передачи ОС-1 и на основании экономического расчета.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2.11. При передаче Имущества стоимость объектов инженерной инфраструктуры, а также передаваемых неприватизированных квартир и нежилых помещений должна быть выделена передающей стороной из стоимости жилого дома (здания), а именно указана стоимость каждого передаваемого объекта.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2.12. Для координации работы по приему Имущества в муниципальную собственность из других форм собственности создается постоянно действующая комиссия. Состав комиссии утверждаются правовым актом главы Кубовинского сельсовета Новосибирского района Новосибирской области. (Приложение №2)</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Председатель комиссии вправе поручить муниципальному предприятию или учреждению, планируемому владельцу данного Имущества, провести технический осмотр (обследование) принимаемого Имущества с оформлением акта, в котором должны быть указаны техническое состояние объектов, перечень замечаний, наличие (отсутствие) документации по каждому объекту и предложения передающей стороне по устранению замечаний.</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Комиссия рассматривает представленные передающей стороной документы и рекомендует принять Имущество в состав муниципальной собственности с условиями или без них либо отказать в приеме Имущества в состав муниципальной собственности. Решение комиссии оформляется протоколом.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2.13. Обязанность по подготовке документов для государственной регистрации права муниципальной собственности на принимаемое Имущество возлагается на передающую сторону.</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2.14. Право муниципальной собственности на Имущество, принимаемое в муниципальную собственность в соответствии с настоящим Положением, возникает с момента государственной регистрации перехода права </w:t>
      </w:r>
      <w:r w:rsidRPr="00D6083D">
        <w:rPr>
          <w:rFonts w:ascii="Times New Roman" w:eastAsia="Calibri" w:hAnsi="Times New Roman" w:cs="Times New Roman"/>
          <w:sz w:val="28"/>
          <w:szCs w:val="28"/>
          <w:lang w:eastAsia="ru-RU"/>
        </w:rPr>
        <w:lastRenderedPageBreak/>
        <w:t>собственности, если иное не предусмотрено действующим законодательством Российской Федерации.</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3. Особенности процедуры приема Имущества в муниципальную</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собственность из федеральной собственности</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и государственной собственности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3.1. Порядок передачи Имущества из федеральной собственности и собственности субъектов Российской Федерации в муниципальную собственность установлен п. 11 ст. 154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Постановлением Правительства Российской Федерации от 13 июня 2006 г. N 374"О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3.2. Федеральным органом исполнительной власти и исполнительным органом государственной власти субъектов Российской Федерации, </w:t>
      </w:r>
      <w:r w:rsidR="002755E1" w:rsidRPr="00D6083D">
        <w:rPr>
          <w:rFonts w:ascii="Times New Roman" w:eastAsia="Calibri" w:hAnsi="Times New Roman" w:cs="Times New Roman"/>
          <w:sz w:val="28"/>
          <w:szCs w:val="28"/>
          <w:lang w:eastAsia="ru-RU"/>
        </w:rPr>
        <w:t>являющимися собственниками Имущества,</w:t>
      </w:r>
      <w:r w:rsidRPr="00D6083D">
        <w:rPr>
          <w:rFonts w:ascii="Times New Roman" w:eastAsia="Calibri" w:hAnsi="Times New Roman" w:cs="Times New Roman"/>
          <w:sz w:val="28"/>
          <w:szCs w:val="28"/>
          <w:lang w:eastAsia="ru-RU"/>
        </w:rPr>
        <w:t xml:space="preserve"> либо осуществляющими полномочия собственника, принимается решение о передаче Имущества, и предложение направляется в администрацию </w:t>
      </w:r>
      <w:r w:rsidR="002755E1"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sz w:val="28"/>
          <w:szCs w:val="28"/>
          <w:lang w:eastAsia="ru-RU"/>
        </w:rPr>
        <w:t>. Предложение о передаче Имущества может быть направлено юридическим лицом, на балансе которого находится Имущество, при наличии решения собственника.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3.3. Поступивший пакет документов (приложения N 1, 2) рассматривается на заседании постоянно действующей комиссии. Комиссия принимает решение, которое оформляется протоколом.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3.4. Администрация </w:t>
      </w:r>
      <w:r w:rsidR="002755E1"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 xml:space="preserve">разрабатывает проект решения Совета депутатов </w:t>
      </w:r>
      <w:r w:rsidR="002755E1"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об утверждении перечня Имущества, принимаемого в состав муниципальной собственности.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3.5. Вопрос об утверждении перечня принимаемого Имущества в муниципальную собственность рассматривается на ближайшем заседании Совета депутатов </w:t>
      </w:r>
      <w:r w:rsidR="002755E1"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 xml:space="preserve">3.6. При положительном решении о принятии Имущества в муниципальную собственность </w:t>
      </w:r>
      <w:r w:rsidR="002755E1"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администрация направляет пакет документов в орган, осуществляющий управление имуществом передающей стороны для рассмотрения вопроса.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4. Особенности процедуры приема в муниципальную</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собственность Имущества, переходящего из собственности</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физических и юридических лиц</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 </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4.1. В соответствии с действующим законодательством Российской Федерации в муниципальную собственность может приниматься безвозмездно Имущество, принадлежащее на праве собственности физическим и юридическим лицам.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4.2. Физическое или юридическое лицо, желающее безвозмездно передать Имущество, принадлежащее ему на праве собственности, в муниципальную собственность, подает письменное заявление на имя главы поселения с пакетом документов </w:t>
      </w:r>
      <w:r w:rsidR="002755E1" w:rsidRPr="00D6083D">
        <w:rPr>
          <w:rFonts w:ascii="Times New Roman" w:eastAsia="Calibri" w:hAnsi="Times New Roman" w:cs="Times New Roman"/>
          <w:sz w:val="28"/>
          <w:szCs w:val="28"/>
          <w:lang w:eastAsia="ru-RU"/>
        </w:rPr>
        <w:t>согласно приложению</w:t>
      </w:r>
      <w:r w:rsidRPr="00D6083D">
        <w:rPr>
          <w:rFonts w:ascii="Times New Roman" w:eastAsia="Calibri" w:hAnsi="Times New Roman" w:cs="Times New Roman"/>
          <w:sz w:val="28"/>
          <w:szCs w:val="28"/>
          <w:lang w:eastAsia="ru-RU"/>
        </w:rPr>
        <w:t xml:space="preserve"> № 3.</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4.3. После обследования передаваемого Имущества, рассмотрения документов комиссией, утверждения перечня Имущества решением Совета депутатов </w:t>
      </w:r>
      <w:r w:rsidR="002755E1"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r w:rsidR="001316B3">
        <w:rPr>
          <w:rFonts w:ascii="Times New Roman" w:eastAsia="Calibri" w:hAnsi="Times New Roman" w:cs="Times New Roman"/>
          <w:sz w:val="28"/>
          <w:szCs w:val="28"/>
          <w:lang w:eastAsia="ru-RU"/>
        </w:rPr>
        <w:t>,</w:t>
      </w:r>
      <w:r w:rsidR="002755E1" w:rsidRPr="00D6083D">
        <w:rPr>
          <w:rFonts w:ascii="Times New Roman" w:eastAsia="Calibri" w:hAnsi="Times New Roman" w:cs="Times New Roman"/>
          <w:sz w:val="28"/>
          <w:szCs w:val="28"/>
          <w:lang w:eastAsia="ru-RU"/>
        </w:rPr>
        <w:t xml:space="preserve"> </w:t>
      </w:r>
      <w:r w:rsidRPr="00D6083D">
        <w:rPr>
          <w:rFonts w:ascii="Times New Roman" w:eastAsia="Calibri" w:hAnsi="Times New Roman" w:cs="Times New Roman"/>
          <w:sz w:val="28"/>
          <w:szCs w:val="28"/>
          <w:lang w:eastAsia="ru-RU"/>
        </w:rPr>
        <w:t xml:space="preserve">администрация </w:t>
      </w:r>
      <w:r w:rsidR="002755E1"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 xml:space="preserve">заключает с передающей стороной договор о безвозмездной передаче имущества в муниципальную собственность </w:t>
      </w:r>
      <w:r w:rsidR="003F02D3"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по форме согласно приложению № 4.</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4.4. На основании договора о безвозмездной передаче Имущества в муниципальную собственность, документов, представленных передающей стороной, после государственной регистрации перехода права собственности на Имущество в органе, осуществляющем государственную регистрацию прав на недвижимое имущество и сделок с ним (в случае необходимости), главой администрации издается правовой акт о включении Имущества в Единый реестр муниципальной собственности с дальнейшим закреплением Имущества в составе муниципальной казны или о его передаче муниципальному предприятию, учреждению на соответствующем праве.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4.5. Договоры о безвозмездной передаче Имущества в муниципальную собственность подлежат регистрации в Управлении </w:t>
      </w:r>
      <w:r w:rsidR="003F02D3" w:rsidRPr="00D6083D">
        <w:rPr>
          <w:rFonts w:ascii="Times New Roman" w:eastAsia="Calibri" w:hAnsi="Times New Roman" w:cs="Times New Roman"/>
          <w:sz w:val="28"/>
          <w:szCs w:val="28"/>
          <w:lang w:eastAsia="ru-RU"/>
        </w:rPr>
        <w:t>Федеральной службы</w:t>
      </w:r>
      <w:r w:rsidRPr="00D6083D">
        <w:rPr>
          <w:rFonts w:ascii="Times New Roman" w:eastAsia="Calibri" w:hAnsi="Times New Roman" w:cs="Times New Roman"/>
          <w:sz w:val="28"/>
          <w:szCs w:val="28"/>
          <w:lang w:eastAsia="ru-RU"/>
        </w:rPr>
        <w:t xml:space="preserve"> государственной регистрации, кадастра и картографии по Калининградской области.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5. Прием Имущества в муниципальную собственность с баланса</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предприятий-банкротов</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5.1. Прием в муниципальную собственность Имущества от предприятий-банкротов производится на основании Федерального закона Российской </w:t>
      </w:r>
      <w:r w:rsidRPr="00D6083D">
        <w:rPr>
          <w:rFonts w:ascii="Times New Roman" w:eastAsia="Calibri" w:hAnsi="Times New Roman" w:cs="Times New Roman"/>
          <w:sz w:val="28"/>
          <w:szCs w:val="28"/>
          <w:lang w:eastAsia="ru-RU"/>
        </w:rPr>
        <w:lastRenderedPageBreak/>
        <w:t>Федерации от 26 октября 2002 г. N 127-ФЗ "О несостоятельности (банкротстве)", настоящего положения.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5.2. Конкурсный управляющий предприятия-банкрота, в собственности которого находится Имущество, направляет письменное уведомление на имя главы администрации </w:t>
      </w:r>
      <w:r w:rsidR="003F02D3"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о передаче Имущества, не включенного в конкурсную массу,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5.3. К уведомлению конкурсного управляющего предприятия-банкрота прилагаются перечень передаваемого Имущества с указанием балансовой стоимости, необходимые правоустанавливающие документы на Имущество, а также технические документы согласно приложению 3 к настоящему Положению.</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5.4. Право муниципальной собственности на Имущество, принимаемое в муниципальную собственность </w:t>
      </w:r>
      <w:r w:rsidR="003F02D3"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на основании настоящего Положения, возникает:</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на недвижимое Имущество с момента государственной регистрации права в соответствии с действующим законодательством Российской Федерации;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на движимое Имущество с момента подписания сводного передаточного акта и актов приема-передачи формы ОС-1.</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6. Прием выморочного Имущества в муниципальную</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6.1. В соответствии с действующим законодательством выморочное Имущество в виде расположенного на территории </w:t>
      </w:r>
      <w:r w:rsidR="003F02D3"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sz w:val="28"/>
          <w:szCs w:val="28"/>
          <w:lang w:eastAsia="ru-RU"/>
        </w:rPr>
        <w:t xml:space="preserve"> жилого помещения (в том числе жилых домов и их частей) переходит в порядке наследования по закону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6.2. Документом, подтверждающим право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6.3. Выморочное Имущество в виде жилых помещений, право собственности, на которое зарегистрировано в установленном порядке, включается в муниципальный жилищный фонд социального использования.</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Перечень</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документов для рассмотрения вопроса по приему Имущества</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из федеральной собственности в муниципальную собственность</w:t>
      </w:r>
    </w:p>
    <w:p w:rsidR="003F02D3" w:rsidRPr="00D6083D" w:rsidRDefault="003F02D3" w:rsidP="00D6083D">
      <w:pPr>
        <w:spacing w:after="0" w:line="240" w:lineRule="auto"/>
        <w:rPr>
          <w:rFonts w:ascii="Times New Roman" w:eastAsia="Calibri" w:hAnsi="Times New Roman" w:cs="Times New Roman"/>
          <w:b/>
          <w:bCs/>
          <w:sz w:val="28"/>
          <w:szCs w:val="28"/>
          <w:lang w:eastAsia="ru-RU"/>
        </w:rPr>
      </w:pPr>
      <w:r w:rsidRPr="00D6083D">
        <w:rPr>
          <w:rFonts w:ascii="Times New Roman" w:eastAsia="Calibri" w:hAnsi="Times New Roman" w:cs="Times New Roman"/>
          <w:b/>
          <w:bCs/>
          <w:sz w:val="28"/>
          <w:szCs w:val="28"/>
          <w:lang w:eastAsia="ru-RU"/>
        </w:rPr>
        <w:t xml:space="preserve">Кубовинского сельсовета Новосибирского района Новосибирской области </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 Выписка из реестра федеральной собственности, содержащая сведения о предлагаемом к передаче Имуществе.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2.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w:t>
      </w:r>
      <w:r w:rsidRPr="00D6083D">
        <w:rPr>
          <w:rFonts w:ascii="Times New Roman" w:eastAsia="Calibri" w:hAnsi="Times New Roman" w:cs="Times New Roman"/>
          <w:sz w:val="28"/>
          <w:szCs w:val="28"/>
          <w:lang w:eastAsia="ru-RU"/>
        </w:rPr>
        <w:lastRenderedPageBreak/>
        <w:t>на земельные участки в случае, если они предлагаются к передаче как самостоятельные объекты), выданная не ранее чем за один месяц до ее направления в Федеральное агентство по управлению федеральным имуществом.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 Копии правоустанавливающих документов, подтверждающих,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 федеральному государственному учреждению соответственно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 Документы, подтверждающие право собственности Российской Федерации на предлагаемые к передаче земельные участки, если они предлагаются к передаче как самостоятельные объекты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 Кадастровая карта (план) земельного участка как самостоятельного объекта, предлагаемого к передаче, в целях его индивидуализации.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 Согласие (письмо) федерального государственного унитарного предприятия, федерального государственного учреждения на передачу Имущества, принадлежащего им на праве хозяйственного ведения или оперативного управления соответственно, с подтверждением полномочий лица, давшего такое согласие (подписавшего такое письмо).</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7. Заверенная в установленном порядке копия устава федерального государственного унитарного предприятия, федерального государственного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8. Выписка из Единого государственного реестра юридических лиц в отношении федерального государственного унитарного предприятия, федерального государственного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9. Справка организации, осуществляющей государственный технический учет и(или) техническую инвентаризацию объектов градостроительной деятельности, о технических характеристиках и адресах предлагаемых к передаче объектов - в случае передачи отдельных помещений в зданиях в целях индивидуализации предлагаемого к передаче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10. Документы, подтверждающие наименование муниципального образования, в собственность которого предлагается осуществить передачу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11. Документы, подтверждающие фактическое использование предлагаемого к передаче Имущества, - в случае, если указанное Имущество используется органами государственной власти субъекта Российской Федерации, органами местного самоуправления, государственными и муниципальными </w:t>
      </w:r>
      <w:r w:rsidRPr="00D6083D">
        <w:rPr>
          <w:rFonts w:ascii="Times New Roman" w:eastAsia="Calibri" w:hAnsi="Times New Roman" w:cs="Times New Roman"/>
          <w:sz w:val="28"/>
          <w:szCs w:val="28"/>
          <w:lang w:eastAsia="ru-RU"/>
        </w:rPr>
        <w:lastRenderedPageBreak/>
        <w:t>унитарными предприятиями, государственными и муниципальными учреждениями в целях, необходимых для осуществления их полномочий и обеспечения их деятельности согласно соответствующим федеральным законам.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 Согласие (письмо) федерального органа исполнительной власти, к ведению которого отнесено федеральное государственное унитарное предприятие, федеральное государственное учреждение, предлагаемые к передаче либо Имущество, которое, принадлежащее им на праве хозяйственного ведения или оперативного управления соответственно, предлагается к передаче, на передачу Имущества.</w:t>
      </w:r>
    </w:p>
    <w:p w:rsidR="001205FA" w:rsidRPr="00D6083D" w:rsidRDefault="001205FA" w:rsidP="00D6083D">
      <w:pPr>
        <w:spacing w:after="0" w:line="240" w:lineRule="auto"/>
        <w:rPr>
          <w:rFonts w:ascii="Times New Roman" w:eastAsia="Calibri" w:hAnsi="Times New Roman" w:cs="Times New Roman"/>
          <w:sz w:val="28"/>
          <w:szCs w:val="28"/>
          <w:lang w:eastAsia="ru-RU"/>
        </w:rPr>
      </w:pPr>
    </w:p>
    <w:p w:rsidR="001205FA" w:rsidRPr="00D6083D" w:rsidRDefault="001205FA" w:rsidP="00D6083D">
      <w:pPr>
        <w:spacing w:after="0" w:line="240" w:lineRule="auto"/>
        <w:jc w:val="right"/>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Приложение N 2</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Перечень</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документов для рассмотрения вопроса по приему Имущества</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из собственности субъекта РФ в муниципальную собственность</w:t>
      </w:r>
    </w:p>
    <w:p w:rsidR="001205FA" w:rsidRPr="00D6083D" w:rsidRDefault="001205FA" w:rsidP="00D6083D">
      <w:pPr>
        <w:tabs>
          <w:tab w:val="center" w:pos="4677"/>
          <w:tab w:val="left" w:pos="8670"/>
        </w:tabs>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Кубовинск</w:t>
      </w:r>
      <w:r w:rsidR="00F75717" w:rsidRPr="00D6083D">
        <w:rPr>
          <w:rFonts w:ascii="Times New Roman" w:eastAsia="Calibri" w:hAnsi="Times New Roman" w:cs="Times New Roman"/>
          <w:b/>
          <w:bCs/>
          <w:sz w:val="28"/>
          <w:szCs w:val="28"/>
          <w:lang w:eastAsia="ru-RU"/>
        </w:rPr>
        <w:t>ого сельсовета Новосибирского района Новосибирской области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 Предложение органа государственной власти субъекта Российской Федерации или органа местного самоуправления о передаче Имущества субъекта Российской Федерации или муниципального Имущества в федеральную собственность, предложение органа местного самоуправления о передаче муниципального Имущества в собственность субъекта Российской Федерации или предложение органа государственной власти субъекта Российской Федерации о передаче Имущества субъекта Российской Федерации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 Выписка из реестра государственного (муниципального) имущества, содержащая сведения о предлагаемом к передаче Имуществе.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выданная не ранее чем за один месяц до ее направления в Федеральное агентство по управлению федеральным имуществом или уполномоченный исполнительный орган государственной власти субъекта Российской Федерации, осуществляющий полномочия собственника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 Копии правоустанавливающих документов, подтверждающих, что предлагаемое к передаче Имущество принадлежит на праве хозяйственного ведения или оперативного управления государственному (муниципальному) унитарному предприятию, государственному (муниципальному) учреждению соответственно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5. Документы, подтверждающие право собственности субъекта Российской Федерации на предлагаемые к передаче земельные участки как самостоятельные объекты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 Кадастровая карта (план) земельного участка как самостоятельного объекта, предлагаемого к передаче, в целях его индивидуализации.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7. Справка организации, осуществляющей государственный технический учет и(или) техническую инвентаризацию объектов градостроительной деятельности, о технических характеристиках и адресах предлагаемых к передаче объектов - в случае передачи отдельных помещений в зданиях в целях индивидуализации предлагаемого к передаче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8. Согласие (письмо) государственного (муниципального) предприятия, государственного (муниципального) учреждения на передачу Имущества, принадлежащего им на праве хозяйственного ведения или оперативного управления соответственно, с подтверждением полномочий лица, давшего такое согласие (подписавшего такое письмо).</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9. Заверенная в установленном порядке копия устава государственного (муниципального) предприятия, государственного (муниципального)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10. Выписка из Единого государственного реестра юридических лиц в отношении государственного (муниципального) предприятия, государственного (муниципального)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11. Бухгалтерский баланс государственного (муниципального) предприятия, государственного (муниципального) учреждения - в случае их передачи как имущественных комплексов.</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 Документы, подтверждающие фактическое использование предлагаемого к передаче Имущества, - в случае, если указанное Имущество необходимо для обеспечения деятельности федеральных органов государственной власти, федеральных государственных служащих,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13. Документы, подтверждающие фактическое использование предлагаемого к передаче Имущества, - в случае принятия решения о передаче Имущества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 если указанное Имущество используется органами государственной власти субъекта Российской Федерации, органами местного самоуправления, государственными и муниципальными унитарными </w:t>
      </w:r>
      <w:r w:rsidRPr="00D6083D">
        <w:rPr>
          <w:rFonts w:ascii="Times New Roman" w:eastAsia="Calibri" w:hAnsi="Times New Roman" w:cs="Times New Roman"/>
          <w:sz w:val="28"/>
          <w:szCs w:val="28"/>
          <w:lang w:eastAsia="ru-RU"/>
        </w:rPr>
        <w:lastRenderedPageBreak/>
        <w:t>предприятиями, государственными и муниципальными учреждениями в целях, необходимых для осуществления их полномочий и обеспечения их деятельности согласно соответствующим федеральным законам.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14. Предложение федерального органа исполнительной власти о передаче в федеральную собственность Имущества с обоснованием необходимости осуществления передачи такого Имущества и с указанием организации, за которой предлагается осуществить закрепление Имущества (на праве хозяйственного ведения или оперативного управления), либо предложение органа государственной власти субъекта Российской Федерации о передаче в собственность субъекта Российской Федерации Имущества с обоснованием необходимости осуществления передачи такого Имущества и с указанием организации, за которой предлагается закрепление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15. Обращение федерального государственного предприятия, федерального государственного учреждения или государственного предприятия, государственного учреждения субъекта Российской Федерации о принятии Имущества в федеральную собственность, собственность субъекта Российской Федерации соответственно - в случае, если федеральным органом исполнительной власти, органом государственной власти субъекта Российской Федерации, в ведении которого находится такая организация, предлагается закрепление Имущества за ней.</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16. Заверенная в установленном порядке копия устава организации, за которой предлагается закрепление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17. Выписка из Единого государственного реестра юридических лиц в отношении организации, за которой предлагается закрепление Имущества.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rPr>
          <w:rFonts w:ascii="Times New Roman" w:eastAsia="Calibri" w:hAnsi="Times New Roman" w:cs="Times New Roman"/>
          <w:sz w:val="28"/>
          <w:szCs w:val="28"/>
          <w:lang w:eastAsia="ru-RU"/>
        </w:rPr>
      </w:pPr>
    </w:p>
    <w:p w:rsidR="001205FA" w:rsidRPr="00D6083D" w:rsidRDefault="001205FA" w:rsidP="00D6083D">
      <w:pPr>
        <w:spacing w:after="0" w:line="240" w:lineRule="auto"/>
        <w:jc w:val="right"/>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Приложение N 3</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Перечень</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документов для рассмотрения вопроса по приему Имущества</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 xml:space="preserve">в муниципальную собственность </w:t>
      </w:r>
      <w:r w:rsidR="00F75717" w:rsidRPr="00D6083D">
        <w:rPr>
          <w:rFonts w:ascii="Times New Roman" w:eastAsia="Calibri" w:hAnsi="Times New Roman" w:cs="Times New Roman"/>
          <w:b/>
          <w:bCs/>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b/>
          <w:bCs/>
          <w:sz w:val="28"/>
          <w:szCs w:val="28"/>
          <w:lang w:eastAsia="ru-RU"/>
        </w:rPr>
        <w:t xml:space="preserve"> из собственности юридических, физических лиц</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1. Заявление в произвольной форме юридического или физического лица (собственника Имущества) с просьбой о безвозмездной передаче Имущества (жилищного фонда, нежилых помещений, объектов инженерной инфраструктуры и т.д.) в муниципальную собственность </w:t>
      </w:r>
      <w:r w:rsidR="003A2FA7"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sz w:val="28"/>
          <w:szCs w:val="28"/>
          <w:lang w:eastAsia="ru-RU"/>
        </w:rPr>
        <w:t>.</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 Копия свидетельства о государственной регистрации права собственности юридического, физического лица на передаваемое Имущество (при необходимости - свидетельства о праве хозяйственного ведения, оперативного управления на Имущество, зарегистрированного обременения правами третьих лиц).</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3. Решение уполномоченного органа по уставу юридического лица или иного органа, в том числе собрания кредиторов, о безвозмездной передаче Имущества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 Справки о балансовой и остаточной стоимости (либо оценочный отчет о рыночной стоимости) Имущества на дату передачи.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 Копии кадастровых паспортов, оформленных органом технической инвентаризации, на здания, сооружения и объекты инженерной инфраструктуры.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 Экономический расчет на содержание передаваемого в муниципальную собственность Имущества (жилищного фонда, объектов инженерной инфраструктуры и т.д.).</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7. Копии документов, подтверждающих права заявителя на земельные участки (в случае передачи объектов недвижимости).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8. Акты технического состояния передаваемого Имущества, составленные с участием представителей принимающей стороны.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9. Копии уставных документов (для юридических лиц).</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10. Документы, подтверждающие полномочия лица, подписывающего заявление с просьбой о безвозмездной передаче Имущества.</w:t>
      </w:r>
    </w:p>
    <w:p w:rsidR="001205FA" w:rsidRPr="00D6083D" w:rsidRDefault="001205FA" w:rsidP="00D6083D">
      <w:pPr>
        <w:spacing w:after="0" w:line="240" w:lineRule="auto"/>
        <w:rPr>
          <w:rFonts w:ascii="Times New Roman" w:eastAsia="Calibri" w:hAnsi="Times New Roman" w:cs="Times New Roman"/>
          <w:sz w:val="28"/>
          <w:szCs w:val="28"/>
          <w:lang w:eastAsia="ru-RU"/>
        </w:rPr>
      </w:pPr>
    </w:p>
    <w:p w:rsidR="001205FA" w:rsidRPr="00D6083D" w:rsidRDefault="001205FA" w:rsidP="00D6083D">
      <w:pPr>
        <w:spacing w:after="0" w:line="240" w:lineRule="auto"/>
        <w:jc w:val="right"/>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Приложение N 4</w:t>
      </w:r>
    </w:p>
    <w:p w:rsidR="001205FA" w:rsidRPr="00D6083D" w:rsidRDefault="001205FA" w:rsidP="00D6083D">
      <w:pPr>
        <w:spacing w:after="0" w:line="240" w:lineRule="auto"/>
        <w:jc w:val="right"/>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b/>
          <w:sz w:val="28"/>
          <w:szCs w:val="28"/>
          <w:lang w:eastAsia="ru-RU"/>
        </w:rPr>
      </w:pPr>
      <w:r w:rsidRPr="00D6083D">
        <w:rPr>
          <w:rFonts w:ascii="Times New Roman" w:eastAsia="Calibri" w:hAnsi="Times New Roman" w:cs="Times New Roman"/>
          <w:b/>
          <w:sz w:val="28"/>
          <w:szCs w:val="28"/>
          <w:lang w:eastAsia="ru-RU"/>
        </w:rPr>
        <w:t>Договор</w:t>
      </w:r>
    </w:p>
    <w:p w:rsidR="001205FA" w:rsidRPr="00D6083D" w:rsidRDefault="001205FA" w:rsidP="00D6083D">
      <w:pPr>
        <w:spacing w:after="0" w:line="240" w:lineRule="auto"/>
        <w:jc w:val="center"/>
        <w:rPr>
          <w:rFonts w:ascii="Times New Roman" w:eastAsia="Calibri" w:hAnsi="Times New Roman" w:cs="Times New Roman"/>
          <w:b/>
          <w:sz w:val="28"/>
          <w:szCs w:val="28"/>
          <w:lang w:eastAsia="ru-RU"/>
        </w:rPr>
      </w:pPr>
      <w:r w:rsidRPr="00D6083D">
        <w:rPr>
          <w:rFonts w:ascii="Times New Roman" w:eastAsia="Calibri" w:hAnsi="Times New Roman" w:cs="Times New Roman"/>
          <w:b/>
          <w:sz w:val="28"/>
          <w:szCs w:val="28"/>
          <w:lang w:eastAsia="ru-RU"/>
        </w:rPr>
        <w:t>безвозмездной передачи имущества в муниципальную</w:t>
      </w:r>
    </w:p>
    <w:p w:rsidR="00D6083D" w:rsidRPr="00D6083D" w:rsidRDefault="003A2FA7" w:rsidP="00D6083D">
      <w:pPr>
        <w:spacing w:after="0" w:line="240" w:lineRule="auto"/>
        <w:jc w:val="center"/>
        <w:rPr>
          <w:rFonts w:ascii="Times New Roman" w:eastAsia="Calibri" w:hAnsi="Times New Roman" w:cs="Times New Roman"/>
          <w:b/>
          <w:sz w:val="28"/>
          <w:szCs w:val="28"/>
          <w:lang w:eastAsia="ru-RU"/>
        </w:rPr>
      </w:pPr>
      <w:r w:rsidRPr="00D6083D">
        <w:rPr>
          <w:rFonts w:ascii="Times New Roman" w:eastAsia="Calibri" w:hAnsi="Times New Roman" w:cs="Times New Roman"/>
          <w:b/>
          <w:sz w:val="28"/>
          <w:szCs w:val="28"/>
          <w:lang w:eastAsia="ru-RU"/>
        </w:rPr>
        <w:t xml:space="preserve">собственность Кубовинского сельсовета Новосибирского района Новосибирской области </w:t>
      </w:r>
    </w:p>
    <w:p w:rsidR="001205FA" w:rsidRPr="00D6083D" w:rsidRDefault="00D6083D"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с</w:t>
      </w:r>
      <w:r w:rsidR="001205FA" w:rsidRPr="00D6083D">
        <w:rPr>
          <w:rFonts w:ascii="Times New Roman" w:eastAsia="Calibri" w:hAnsi="Times New Roman" w:cs="Times New Roman"/>
          <w:sz w:val="28"/>
          <w:szCs w:val="28"/>
          <w:lang w:eastAsia="ru-RU"/>
        </w:rPr>
        <w:t xml:space="preserve">. </w:t>
      </w:r>
      <w:r w:rsidRPr="00D6083D">
        <w:rPr>
          <w:rFonts w:ascii="Times New Roman" w:eastAsia="Calibri" w:hAnsi="Times New Roman" w:cs="Times New Roman"/>
          <w:sz w:val="28"/>
          <w:szCs w:val="28"/>
          <w:lang w:eastAsia="ru-RU"/>
        </w:rPr>
        <w:t>Кубовая</w:t>
      </w:r>
      <w:r w:rsidR="001205FA" w:rsidRPr="00D6083D">
        <w:rPr>
          <w:rFonts w:ascii="Times New Roman" w:eastAsia="Calibri" w:hAnsi="Times New Roman" w:cs="Times New Roman"/>
          <w:sz w:val="28"/>
          <w:szCs w:val="28"/>
          <w:lang w:eastAsia="ru-RU"/>
        </w:rPr>
        <w:t xml:space="preserve">                                                                   «    » _____________ 201</w:t>
      </w:r>
      <w:r w:rsidR="003A2FA7" w:rsidRPr="00D6083D">
        <w:rPr>
          <w:rFonts w:ascii="Times New Roman" w:eastAsia="Calibri" w:hAnsi="Times New Roman" w:cs="Times New Roman"/>
          <w:sz w:val="28"/>
          <w:szCs w:val="28"/>
          <w:lang w:eastAsia="ru-RU"/>
        </w:rPr>
        <w:t>9</w:t>
      </w:r>
      <w:r w:rsidR="001205FA" w:rsidRPr="00D6083D">
        <w:rPr>
          <w:rFonts w:ascii="Times New Roman" w:eastAsia="Calibri" w:hAnsi="Times New Roman" w:cs="Times New Roman"/>
          <w:sz w:val="28"/>
          <w:szCs w:val="28"/>
          <w:lang w:eastAsia="ru-RU"/>
        </w:rPr>
        <w:t> г.</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_______________________________________________________________,</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(Ф.И.О., паспортные данны</w:t>
      </w:r>
      <w:r w:rsidR="00D6083D" w:rsidRPr="00D6083D">
        <w:rPr>
          <w:rFonts w:ascii="Times New Roman" w:eastAsia="Calibri" w:hAnsi="Times New Roman" w:cs="Times New Roman"/>
          <w:sz w:val="28"/>
          <w:szCs w:val="28"/>
          <w:lang w:eastAsia="ru-RU"/>
        </w:rPr>
        <w:t>е физического лица или полное</w:t>
      </w:r>
      <w:r w:rsidRPr="00D6083D">
        <w:rPr>
          <w:rFonts w:ascii="Times New Roman" w:eastAsia="Calibri" w:hAnsi="Times New Roman" w:cs="Times New Roman"/>
          <w:sz w:val="28"/>
          <w:szCs w:val="28"/>
          <w:lang w:eastAsia="ru-RU"/>
        </w:rPr>
        <w:t> наименование юридического лица)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именуемое в дальнейшем _______________</w:t>
      </w:r>
      <w:r w:rsidR="00D6083D" w:rsidRPr="00D6083D">
        <w:rPr>
          <w:rFonts w:ascii="Times New Roman" w:eastAsia="Calibri" w:hAnsi="Times New Roman" w:cs="Times New Roman"/>
          <w:sz w:val="28"/>
          <w:szCs w:val="28"/>
          <w:lang w:eastAsia="ru-RU"/>
        </w:rPr>
        <w:t>_________________________</w:t>
      </w:r>
      <w:r w:rsidRPr="00D6083D">
        <w:rPr>
          <w:rFonts w:ascii="Times New Roman" w:eastAsia="Calibri" w:hAnsi="Times New Roman" w:cs="Times New Roman"/>
          <w:sz w:val="28"/>
          <w:szCs w:val="28"/>
          <w:lang w:eastAsia="ru-RU"/>
        </w:rPr>
        <w:t>__, в</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лице _</w:t>
      </w:r>
      <w:r w:rsidR="00D6083D" w:rsidRPr="00D6083D">
        <w:rPr>
          <w:rFonts w:ascii="Times New Roman" w:eastAsia="Calibri" w:hAnsi="Times New Roman" w:cs="Times New Roman"/>
          <w:sz w:val="28"/>
          <w:szCs w:val="28"/>
          <w:lang w:eastAsia="ru-RU"/>
        </w:rPr>
        <w:t>_________________________</w:t>
      </w:r>
      <w:r w:rsidRPr="00D6083D">
        <w:rPr>
          <w:rFonts w:ascii="Times New Roman" w:eastAsia="Calibri" w:hAnsi="Times New Roman" w:cs="Times New Roman"/>
          <w:sz w:val="28"/>
          <w:szCs w:val="28"/>
          <w:lang w:eastAsia="ru-RU"/>
        </w:rPr>
        <w:t>__________, действующего на основании</w:t>
      </w:r>
    </w:p>
    <w:p w:rsidR="00D6083D"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_____________________, с одной стороны и администрация </w:t>
      </w:r>
      <w:r w:rsidR="00D6083D"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 именуемая </w:t>
      </w:r>
    </w:p>
    <w:p w:rsidR="00D6083D" w:rsidRPr="00D6083D" w:rsidRDefault="00D6083D"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в</w:t>
      </w:r>
      <w:r w:rsidR="001205FA" w:rsidRPr="00D6083D">
        <w:rPr>
          <w:rFonts w:ascii="Times New Roman" w:eastAsia="Calibri" w:hAnsi="Times New Roman" w:cs="Times New Roman"/>
          <w:sz w:val="28"/>
          <w:szCs w:val="28"/>
          <w:lang w:eastAsia="ru-RU"/>
        </w:rPr>
        <w:t> дальнейшем </w:t>
      </w:r>
      <w:r w:rsidRPr="00D6083D">
        <w:rPr>
          <w:rFonts w:ascii="Times New Roman" w:eastAsia="Calibri" w:hAnsi="Times New Roman" w:cs="Times New Roman"/>
          <w:sz w:val="28"/>
          <w:szCs w:val="28"/>
          <w:lang w:eastAsia="ru-RU"/>
        </w:rPr>
        <w:t>Администрация,</w:t>
      </w:r>
      <w:r w:rsidR="001205FA" w:rsidRPr="00D6083D">
        <w:rPr>
          <w:rFonts w:ascii="Times New Roman" w:eastAsia="Calibri" w:hAnsi="Times New Roman" w:cs="Times New Roman"/>
          <w:sz w:val="28"/>
          <w:szCs w:val="28"/>
          <w:lang w:eastAsia="ru-RU"/>
        </w:rPr>
        <w:t> в</w:t>
      </w:r>
      <w:r w:rsidRPr="00D6083D">
        <w:rPr>
          <w:rFonts w:ascii="Times New Roman" w:eastAsia="Calibri" w:hAnsi="Times New Roman" w:cs="Times New Roman"/>
          <w:sz w:val="28"/>
          <w:szCs w:val="28"/>
          <w:lang w:eastAsia="ru-RU"/>
        </w:rPr>
        <w:t> лице </w:t>
      </w:r>
      <w:r w:rsidR="001205FA" w:rsidRPr="00D6083D">
        <w:rPr>
          <w:rFonts w:ascii="Times New Roman" w:eastAsia="Calibri" w:hAnsi="Times New Roman" w:cs="Times New Roman"/>
          <w:sz w:val="28"/>
          <w:szCs w:val="28"/>
          <w:lang w:eastAsia="ru-RU"/>
        </w:rPr>
        <w:t>главы </w:t>
      </w:r>
      <w:r w:rsidRPr="00D6083D">
        <w:rPr>
          <w:rFonts w:ascii="Times New Roman" w:eastAsia="Calibri" w:hAnsi="Times New Roman" w:cs="Times New Roman"/>
          <w:sz w:val="28"/>
          <w:szCs w:val="28"/>
          <w:lang w:eastAsia="ru-RU"/>
        </w:rPr>
        <w:t>Кубовинского сельсовета</w:t>
      </w:r>
      <w:r w:rsidR="001205FA" w:rsidRPr="00D6083D">
        <w:rPr>
          <w:rFonts w:ascii="Times New Roman" w:eastAsia="Calibri" w:hAnsi="Times New Roman" w:cs="Times New Roman"/>
          <w:sz w:val="28"/>
          <w:szCs w:val="28"/>
          <w:lang w:eastAsia="ru-RU"/>
        </w:rPr>
        <w:t>,</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действующего на основании Устава, с другой стороны</w:t>
      </w:r>
      <w:r w:rsidR="00D6083D" w:rsidRPr="00D6083D">
        <w:rPr>
          <w:rFonts w:ascii="Times New Roman" w:eastAsia="Calibri" w:hAnsi="Times New Roman" w:cs="Times New Roman"/>
          <w:sz w:val="28"/>
          <w:szCs w:val="28"/>
          <w:lang w:eastAsia="ru-RU"/>
        </w:rPr>
        <w:t xml:space="preserve">, </w:t>
      </w:r>
      <w:r w:rsidRPr="00D6083D">
        <w:rPr>
          <w:rFonts w:ascii="Times New Roman" w:eastAsia="Calibri" w:hAnsi="Times New Roman" w:cs="Times New Roman"/>
          <w:sz w:val="28"/>
          <w:szCs w:val="28"/>
          <w:lang w:eastAsia="ru-RU"/>
        </w:rPr>
        <w:t>заключили настоящий договор о нижеследующем:</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1. Предмет договора </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1.1. Предметом договора является безвозмездная передача в собственность</w:t>
      </w:r>
    </w:p>
    <w:p w:rsidR="001205FA" w:rsidRPr="00D6083D" w:rsidRDefault="00D6083D"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001205FA" w:rsidRPr="00D6083D">
        <w:rPr>
          <w:rFonts w:ascii="Times New Roman" w:eastAsia="Calibri" w:hAnsi="Times New Roman" w:cs="Times New Roman"/>
          <w:sz w:val="28"/>
          <w:szCs w:val="28"/>
          <w:lang w:eastAsia="ru-RU"/>
        </w:rPr>
        <w:t>Имущества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____________________________________</w:t>
      </w:r>
      <w:r w:rsidR="00D6083D" w:rsidRPr="00D6083D">
        <w:rPr>
          <w:rFonts w:ascii="Times New Roman" w:eastAsia="Calibri" w:hAnsi="Times New Roman" w:cs="Times New Roman"/>
          <w:sz w:val="28"/>
          <w:szCs w:val="28"/>
          <w:lang w:eastAsia="ru-RU"/>
        </w:rPr>
        <w:t>______________________________</w:t>
      </w:r>
      <w:r w:rsidRPr="00D6083D">
        <w:rPr>
          <w:rFonts w:ascii="Times New Roman" w:eastAsia="Calibri" w:hAnsi="Times New Roman" w:cs="Times New Roman"/>
          <w:sz w:val="28"/>
          <w:szCs w:val="28"/>
          <w:lang w:eastAsia="ru-RU"/>
        </w:rPr>
        <w:t>, являющегося</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(наименование передаваемого Имущества)</w:t>
      </w:r>
    </w:p>
    <w:p w:rsidR="001205FA" w:rsidRPr="00D6083D" w:rsidRDefault="00D6083D"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собственностью _____</w:t>
      </w:r>
      <w:r w:rsidR="001205FA" w:rsidRPr="00D6083D">
        <w:rPr>
          <w:rFonts w:ascii="Times New Roman" w:eastAsia="Calibri" w:hAnsi="Times New Roman" w:cs="Times New Roman"/>
          <w:sz w:val="28"/>
          <w:szCs w:val="28"/>
          <w:lang w:eastAsia="ru-RU"/>
        </w:rPr>
        <w:t>_______________________________________________.</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    1.2. Балансовая стоимость передаваемого Имущества сос</w:t>
      </w:r>
      <w:r w:rsidR="00D6083D" w:rsidRPr="00D6083D">
        <w:rPr>
          <w:rFonts w:ascii="Times New Roman" w:eastAsia="Calibri" w:hAnsi="Times New Roman" w:cs="Times New Roman"/>
          <w:sz w:val="28"/>
          <w:szCs w:val="28"/>
          <w:lang w:eastAsia="ru-RU"/>
        </w:rPr>
        <w:t>тавляет ___</w:t>
      </w:r>
      <w:r w:rsidRPr="00D6083D">
        <w:rPr>
          <w:rFonts w:ascii="Times New Roman" w:eastAsia="Calibri" w:hAnsi="Times New Roman" w:cs="Times New Roman"/>
          <w:sz w:val="28"/>
          <w:szCs w:val="28"/>
          <w:lang w:eastAsia="ru-RU"/>
        </w:rPr>
        <w:t>____</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рублей, остаточная стоимость - ________________ рублей.</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1.3. Объ</w:t>
      </w:r>
      <w:r w:rsidR="00D6083D" w:rsidRPr="00D6083D">
        <w:rPr>
          <w:rFonts w:ascii="Times New Roman" w:eastAsia="Calibri" w:hAnsi="Times New Roman" w:cs="Times New Roman"/>
          <w:sz w:val="28"/>
          <w:szCs w:val="28"/>
          <w:lang w:eastAsia="ru-RU"/>
        </w:rPr>
        <w:t>ект принадлежит _____________</w:t>
      </w:r>
      <w:r w:rsidRPr="00D6083D">
        <w:rPr>
          <w:rFonts w:ascii="Times New Roman" w:eastAsia="Calibri" w:hAnsi="Times New Roman" w:cs="Times New Roman"/>
          <w:sz w:val="28"/>
          <w:szCs w:val="28"/>
          <w:lang w:eastAsia="ru-RU"/>
        </w:rPr>
        <w:t>________ на праве собственности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согласно следующим правоустанавливающим</w:t>
      </w:r>
    </w:p>
    <w:p w:rsidR="001205FA" w:rsidRPr="00D6083D" w:rsidRDefault="00D6083D"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документам: ___</w:t>
      </w:r>
      <w:r w:rsidR="001205FA" w:rsidRPr="00D6083D">
        <w:rPr>
          <w:rFonts w:ascii="Times New Roman" w:eastAsia="Calibri" w:hAnsi="Times New Roman" w:cs="Times New Roman"/>
          <w:sz w:val="28"/>
          <w:szCs w:val="28"/>
          <w:lang w:eastAsia="ru-RU"/>
        </w:rPr>
        <w:t>____________________________________________________.</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1.4. Перед</w:t>
      </w:r>
      <w:r w:rsidR="00D6083D" w:rsidRPr="00D6083D">
        <w:rPr>
          <w:rFonts w:ascii="Times New Roman" w:eastAsia="Calibri" w:hAnsi="Times New Roman" w:cs="Times New Roman"/>
          <w:sz w:val="28"/>
          <w:szCs w:val="28"/>
          <w:lang w:eastAsia="ru-RU"/>
        </w:rPr>
        <w:t>аваемые объекты находятся в __</w:t>
      </w:r>
      <w:r w:rsidRPr="00D6083D">
        <w:rPr>
          <w:rFonts w:ascii="Times New Roman" w:eastAsia="Calibri" w:hAnsi="Times New Roman" w:cs="Times New Roman"/>
          <w:sz w:val="28"/>
          <w:szCs w:val="28"/>
          <w:lang w:eastAsia="ru-RU"/>
        </w:rPr>
        <w:t>__________________ состоянии.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 Права и обязанности сторон</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 ________________ безвозмездно передает Имущество, указанное в п. 1.1 договора, в муниципальную собственность.</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2.2. __________________ гарантирует, что передаваемое Имущество никому не продано, не заложено, под арестом не состоит, судебных споров по нему не имеется, не обременено правами третьих лиц.</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2.3. Администрация обязуется принять Имущество в муниципальную собственность.</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2.4. Имущество считается переданным с момента подписания обеими сторонами акта приема-передачи.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2.5. Право собственности </w:t>
      </w:r>
      <w:r w:rsidR="00D6083D"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на Имущество возникает с момента государственной регистрации перехода права (в случае передачи объектов недвижимости).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 Ответственность сторон</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3.1. Стороны по настоящему договору несут ответственность в соответствии с действующим законодательством Российской Федерации.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 Срок действия договора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4.1. Настоящий договор действует с момента его подписания и до полного исполнения сторонами взятых на себя обязательств согласно разделу 2 договора.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 Прочие условия</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5.1. Договор и переход права собственности подлежат государственной регистрации в органах, осуществляющих государственную регистрацию прав на недвижимое имущество и сделок с ним, и считается заключенным с момента такой регистрации.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5.2. Споры между сторонами решаются путем переговоров, а при </w:t>
      </w:r>
      <w:r w:rsidR="00D6083D" w:rsidRPr="00D6083D">
        <w:rPr>
          <w:rFonts w:ascii="Times New Roman" w:eastAsia="Calibri" w:hAnsi="Times New Roman" w:cs="Times New Roman"/>
          <w:sz w:val="28"/>
          <w:szCs w:val="28"/>
          <w:lang w:eastAsia="ru-RU"/>
        </w:rPr>
        <w:t>не достижении</w:t>
      </w:r>
      <w:r w:rsidRPr="00D6083D">
        <w:rPr>
          <w:rFonts w:ascii="Times New Roman" w:eastAsia="Calibri" w:hAnsi="Times New Roman" w:cs="Times New Roman"/>
          <w:sz w:val="28"/>
          <w:szCs w:val="28"/>
          <w:lang w:eastAsia="ru-RU"/>
        </w:rPr>
        <w:t xml:space="preserve"> согласия - в порядке, определенном действующим законодательством.</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5.3. Настоящий договор составлен и подписан в _____экземплярах, имеющих одинаковую юридическую силу.</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 Адреса, реквизиты и подписи сторон</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73F48" w:rsidRPr="00D6083D" w:rsidRDefault="00173F48" w:rsidP="00D6083D">
      <w:pPr>
        <w:spacing w:after="0" w:line="240" w:lineRule="auto"/>
        <w:jc w:val="center"/>
        <w:rPr>
          <w:rFonts w:ascii="Times New Roman" w:eastAsia="Times New Roman" w:hAnsi="Times New Roman" w:cs="Times New Roman"/>
          <w:sz w:val="28"/>
          <w:szCs w:val="28"/>
          <w:lang w:eastAsia="ru-RU"/>
        </w:rPr>
      </w:pPr>
    </w:p>
    <w:p w:rsidR="00D6083D" w:rsidRPr="00D6083D" w:rsidRDefault="00D6083D" w:rsidP="00D6083D">
      <w:pPr>
        <w:spacing w:after="0" w:line="240" w:lineRule="auto"/>
        <w:jc w:val="center"/>
        <w:rPr>
          <w:rFonts w:ascii="Times New Roman" w:eastAsia="Times New Roman" w:hAnsi="Times New Roman" w:cs="Times New Roman"/>
          <w:sz w:val="28"/>
          <w:szCs w:val="28"/>
          <w:lang w:eastAsia="ru-RU"/>
        </w:rPr>
      </w:pPr>
    </w:p>
    <w:p w:rsidR="00D6083D" w:rsidRPr="00D6083D" w:rsidRDefault="00D6083D" w:rsidP="00D6083D">
      <w:pPr>
        <w:spacing w:after="0" w:line="240" w:lineRule="auto"/>
        <w:jc w:val="center"/>
        <w:rPr>
          <w:rFonts w:ascii="Times New Roman" w:eastAsia="Times New Roman" w:hAnsi="Times New Roman" w:cs="Times New Roman"/>
          <w:sz w:val="28"/>
          <w:szCs w:val="28"/>
          <w:lang w:eastAsia="ru-RU"/>
        </w:rPr>
      </w:pPr>
    </w:p>
    <w:p w:rsidR="00D6083D" w:rsidRPr="00D6083D" w:rsidRDefault="00D6083D" w:rsidP="00D6083D">
      <w:pPr>
        <w:spacing w:after="0" w:line="240" w:lineRule="auto"/>
        <w:jc w:val="center"/>
        <w:rPr>
          <w:rFonts w:ascii="Times New Roman" w:eastAsia="Times New Roman" w:hAnsi="Times New Roman" w:cs="Times New Roman"/>
          <w:sz w:val="28"/>
          <w:szCs w:val="28"/>
          <w:lang w:eastAsia="ru-RU"/>
        </w:rPr>
      </w:pPr>
    </w:p>
    <w:p w:rsidR="009752F2" w:rsidRPr="00D6083D" w:rsidRDefault="009752F2" w:rsidP="00D6083D">
      <w:pPr>
        <w:spacing w:after="0" w:line="240" w:lineRule="auto"/>
        <w:jc w:val="center"/>
        <w:rPr>
          <w:rFonts w:ascii="Times New Roman" w:eastAsia="Times New Roman" w:hAnsi="Times New Roman" w:cs="Times New Roman"/>
          <w:sz w:val="28"/>
          <w:szCs w:val="28"/>
          <w:lang w:eastAsia="ru-RU"/>
        </w:rPr>
      </w:pPr>
      <w:bookmarkStart w:id="0" w:name="_GoBack"/>
      <w:bookmarkEnd w:id="0"/>
    </w:p>
    <w:sectPr w:rsidR="009752F2" w:rsidRPr="00D60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D8" w:rsidRDefault="009F58D8" w:rsidP="003F6F6E">
      <w:pPr>
        <w:spacing w:after="0" w:line="240" w:lineRule="auto"/>
      </w:pPr>
      <w:r>
        <w:separator/>
      </w:r>
    </w:p>
  </w:endnote>
  <w:endnote w:type="continuationSeparator" w:id="0">
    <w:p w:rsidR="009F58D8" w:rsidRDefault="009F58D8" w:rsidP="003F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D8" w:rsidRDefault="009F58D8" w:rsidP="003F6F6E">
      <w:pPr>
        <w:spacing w:after="0" w:line="240" w:lineRule="auto"/>
      </w:pPr>
      <w:r>
        <w:separator/>
      </w:r>
    </w:p>
  </w:footnote>
  <w:footnote w:type="continuationSeparator" w:id="0">
    <w:p w:rsidR="009F58D8" w:rsidRDefault="009F58D8" w:rsidP="003F6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35"/>
    <w:rsid w:val="00000D78"/>
    <w:rsid w:val="00094D30"/>
    <w:rsid w:val="000A2B0F"/>
    <w:rsid w:val="000A6F43"/>
    <w:rsid w:val="000E73DB"/>
    <w:rsid w:val="001205FA"/>
    <w:rsid w:val="001316B3"/>
    <w:rsid w:val="00173F48"/>
    <w:rsid w:val="001A20F7"/>
    <w:rsid w:val="00214696"/>
    <w:rsid w:val="0025730C"/>
    <w:rsid w:val="002755E1"/>
    <w:rsid w:val="00283A4B"/>
    <w:rsid w:val="002C49ED"/>
    <w:rsid w:val="003221D1"/>
    <w:rsid w:val="003A2FA7"/>
    <w:rsid w:val="003D7F6F"/>
    <w:rsid w:val="003F02D3"/>
    <w:rsid w:val="003F6F6E"/>
    <w:rsid w:val="004D0E4E"/>
    <w:rsid w:val="00661CE1"/>
    <w:rsid w:val="006A65F0"/>
    <w:rsid w:val="00725EBB"/>
    <w:rsid w:val="007664CD"/>
    <w:rsid w:val="007A7DF5"/>
    <w:rsid w:val="007C042E"/>
    <w:rsid w:val="00861284"/>
    <w:rsid w:val="009752F2"/>
    <w:rsid w:val="0099275B"/>
    <w:rsid w:val="00996851"/>
    <w:rsid w:val="009F58D8"/>
    <w:rsid w:val="00A109B9"/>
    <w:rsid w:val="00A26D35"/>
    <w:rsid w:val="00A3068E"/>
    <w:rsid w:val="00B045D0"/>
    <w:rsid w:val="00B3152A"/>
    <w:rsid w:val="00B90E24"/>
    <w:rsid w:val="00B9572A"/>
    <w:rsid w:val="00C453E8"/>
    <w:rsid w:val="00C46B83"/>
    <w:rsid w:val="00CC6ED1"/>
    <w:rsid w:val="00D1713D"/>
    <w:rsid w:val="00D41E41"/>
    <w:rsid w:val="00D44F90"/>
    <w:rsid w:val="00D6083D"/>
    <w:rsid w:val="00D81565"/>
    <w:rsid w:val="00DC5A3C"/>
    <w:rsid w:val="00DE5514"/>
    <w:rsid w:val="00E36EE6"/>
    <w:rsid w:val="00ED4E65"/>
    <w:rsid w:val="00F262DE"/>
    <w:rsid w:val="00F75717"/>
    <w:rsid w:val="00F8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27319A-C728-40A4-AEDA-77293AFF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0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0E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0E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752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E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0E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0E24"/>
    <w:rPr>
      <w:rFonts w:ascii="Times New Roman" w:eastAsia="Times New Roman" w:hAnsi="Times New Roman" w:cs="Times New Roman"/>
      <w:b/>
      <w:bCs/>
      <w:sz w:val="27"/>
      <w:szCs w:val="27"/>
      <w:lang w:eastAsia="ru-RU"/>
    </w:rPr>
  </w:style>
  <w:style w:type="paragraph" w:customStyle="1" w:styleId="headertext">
    <w:name w:val="headertext"/>
    <w:basedOn w:val="a"/>
    <w:rsid w:val="00B90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90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90E24"/>
    <w:rPr>
      <w:color w:val="0000FF"/>
      <w:u w:val="single"/>
    </w:rPr>
  </w:style>
  <w:style w:type="paragraph" w:styleId="a4">
    <w:name w:val="header"/>
    <w:basedOn w:val="a"/>
    <w:link w:val="a5"/>
    <w:uiPriority w:val="99"/>
    <w:unhideWhenUsed/>
    <w:rsid w:val="003F6F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6F6E"/>
  </w:style>
  <w:style w:type="paragraph" w:styleId="a6">
    <w:name w:val="footer"/>
    <w:basedOn w:val="a"/>
    <w:link w:val="a7"/>
    <w:uiPriority w:val="99"/>
    <w:unhideWhenUsed/>
    <w:rsid w:val="003F6F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6F6E"/>
  </w:style>
  <w:style w:type="paragraph" w:customStyle="1" w:styleId="ConsTitle">
    <w:name w:val="ConsTitle"/>
    <w:rsid w:val="0021469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uiPriority w:val="99"/>
    <w:rsid w:val="009752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9752F2"/>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uiPriority w:val="99"/>
    <w:rsid w:val="009752F2"/>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9752F2"/>
    <w:rPr>
      <w:rFonts w:asciiTheme="majorHAnsi" w:eastAsiaTheme="majorEastAsia" w:hAnsiTheme="majorHAnsi" w:cstheme="majorBidi"/>
      <w:i/>
      <w:iCs/>
      <w:color w:val="365F91" w:themeColor="accent1" w:themeShade="BF"/>
    </w:rPr>
  </w:style>
  <w:style w:type="paragraph" w:styleId="aa">
    <w:name w:val="List Paragraph"/>
    <w:basedOn w:val="a"/>
    <w:uiPriority w:val="34"/>
    <w:qFormat/>
    <w:rsid w:val="00D41E4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3031">
      <w:bodyDiv w:val="1"/>
      <w:marLeft w:val="0"/>
      <w:marRight w:val="0"/>
      <w:marTop w:val="0"/>
      <w:marBottom w:val="0"/>
      <w:divBdr>
        <w:top w:val="none" w:sz="0" w:space="0" w:color="auto"/>
        <w:left w:val="none" w:sz="0" w:space="0" w:color="auto"/>
        <w:bottom w:val="none" w:sz="0" w:space="0" w:color="auto"/>
        <w:right w:val="none" w:sz="0" w:space="0" w:color="auto"/>
      </w:divBdr>
      <w:divsChild>
        <w:div w:id="95683424">
          <w:marLeft w:val="0"/>
          <w:marRight w:val="0"/>
          <w:marTop w:val="0"/>
          <w:marBottom w:val="0"/>
          <w:divBdr>
            <w:top w:val="none" w:sz="0" w:space="0" w:color="auto"/>
            <w:left w:val="none" w:sz="0" w:space="0" w:color="auto"/>
            <w:bottom w:val="none" w:sz="0" w:space="0" w:color="auto"/>
            <w:right w:val="none" w:sz="0" w:space="0" w:color="auto"/>
          </w:divBdr>
        </w:div>
      </w:divsChild>
    </w:div>
    <w:div w:id="10491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4393</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dcterms:created xsi:type="dcterms:W3CDTF">2019-07-10T09:03:00Z</dcterms:created>
  <dcterms:modified xsi:type="dcterms:W3CDTF">2019-08-28T02:54:00Z</dcterms:modified>
</cp:coreProperties>
</file>