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D5AFD">
        <w:rPr>
          <w:rFonts w:ascii="Times New Roman" w:eastAsia="Calibri" w:hAnsi="Times New Roman" w:cs="Times New Roman"/>
          <w:sz w:val="28"/>
          <w:szCs w:val="28"/>
        </w:rPr>
        <w:t>АДМИНИСТРАЦИЯ КУБОВИНСКОГО СЕЛЬСОВЕТА</w:t>
      </w:r>
    </w:p>
    <w:p w:rsidR="00DD5AFD" w:rsidRPr="00DD5AFD" w:rsidRDefault="00DD5AFD" w:rsidP="00DD5A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D5AFD">
        <w:rPr>
          <w:rFonts w:ascii="Times New Roman" w:eastAsia="Calibri" w:hAnsi="Times New Roman" w:cs="Times New Roman"/>
          <w:sz w:val="28"/>
          <w:szCs w:val="28"/>
        </w:rPr>
        <w:t>НОВОСИБИРСКОГО РАЙОНА</w:t>
      </w:r>
    </w:p>
    <w:p w:rsidR="00DD5AFD" w:rsidRPr="00DD5AFD" w:rsidRDefault="00DD5AFD" w:rsidP="00DD5A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D5AFD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DD5AFD" w:rsidRPr="00DD5AFD" w:rsidRDefault="00DD5AFD" w:rsidP="00DD5A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D5AFD" w:rsidRPr="00DD5AFD" w:rsidRDefault="00DD5AFD" w:rsidP="00DD5A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D5AFD">
        <w:rPr>
          <w:rFonts w:ascii="Times New Roman" w:eastAsia="Calibri" w:hAnsi="Times New Roman" w:cs="Times New Roman"/>
          <w:sz w:val="28"/>
          <w:szCs w:val="28"/>
        </w:rPr>
        <w:t>П О С Т А Н О В Л Е Н И Е</w:t>
      </w:r>
    </w:p>
    <w:p w:rsidR="00DD5AFD" w:rsidRPr="00DD5AFD" w:rsidRDefault="00DD5AFD" w:rsidP="00DD5A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D5AFD" w:rsidRDefault="00DD5AFD" w:rsidP="00DD5A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D5AFD">
        <w:rPr>
          <w:rFonts w:ascii="Times New Roman" w:eastAsia="Calibri" w:hAnsi="Times New Roman" w:cs="Times New Roman"/>
          <w:sz w:val="28"/>
          <w:szCs w:val="28"/>
        </w:rPr>
        <w:t xml:space="preserve">от 27.04.2020                                                                                           № </w:t>
      </w:r>
      <w:r w:rsidR="00A446B8">
        <w:rPr>
          <w:rFonts w:ascii="Times New Roman" w:eastAsia="Calibri" w:hAnsi="Times New Roman" w:cs="Times New Roman"/>
          <w:sz w:val="28"/>
          <w:szCs w:val="28"/>
        </w:rPr>
        <w:t>117</w:t>
      </w:r>
    </w:p>
    <w:p w:rsidR="00A446B8" w:rsidRPr="00DD5AFD" w:rsidRDefault="00A446B8" w:rsidP="00DD5A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D5AFD" w:rsidRPr="00DD5AFD" w:rsidRDefault="00DD5AFD" w:rsidP="00DD5AF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D5AFD">
        <w:rPr>
          <w:rFonts w:ascii="Times New Roman" w:eastAsia="Calibri" w:hAnsi="Times New Roman" w:cs="Times New Roman"/>
          <w:sz w:val="28"/>
          <w:szCs w:val="28"/>
        </w:rPr>
        <w:t>с. Кубовая</w:t>
      </w:r>
    </w:p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Положения об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 на территории Кубовинского сельсовета Новосибирского района Новосибирской области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 от 24.06.1998 №89-ФЗ «Об отходах производства и потребления», Федеральным законом от 06.10.2003 №131-ФЗ «</w:t>
      </w:r>
      <w:hyperlink r:id="rId5" w:history="1">
        <w:r w:rsidRPr="00DD5AFD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Об общих принципах организации местного самоуправления</w:t>
        </w:r>
      </w:hyperlink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Российской Федерации» и в целях эффективного осуществления полномочий в сфере обращения с твердыми коммунальными отходами, администрация Кубовинского сельсовета Новосибирского района Новосибирской 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Положение об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 (приложение 1).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2. Утвердить план мероприятий по экологическому воспитанию населения и формированию экологической культуры в области обращения с твердыми коммунальными отходами на 2020-2025 годы (приложение 2).</w:t>
      </w:r>
    </w:p>
    <w:p w:rsidR="00DD5AFD" w:rsidRPr="00DB742F" w:rsidRDefault="00DD5AFD" w:rsidP="00DD5AF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DB742F">
        <w:rPr>
          <w:rFonts w:ascii="Times New Roman" w:hAnsi="Times New Roman" w:cs="Times New Roman"/>
          <w:sz w:val="28"/>
          <w:szCs w:val="28"/>
        </w:rPr>
        <w:t>Обнародовать настоящее постановление путем размещения полного 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</w:t>
      </w:r>
      <w:r>
        <w:rPr>
          <w:rFonts w:ascii="Times New Roman" w:hAnsi="Times New Roman" w:cs="Times New Roman"/>
          <w:sz w:val="28"/>
          <w:szCs w:val="28"/>
        </w:rPr>
        <w:t>овета http://kubovinski.nso.ru/.</w:t>
      </w:r>
    </w:p>
    <w:p w:rsidR="00DD5AFD" w:rsidRPr="00DB742F" w:rsidRDefault="00DD5AFD" w:rsidP="00DD5AFD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742F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Кубовинского сельсовета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D5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_________ Степанов С.Г.</w:t>
      </w: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5AFD" w:rsidRPr="00DD5AFD" w:rsidRDefault="00DD5AFD" w:rsidP="00DD5AF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Pr="00DD5AFD" w:rsidRDefault="00DD5AFD" w:rsidP="00DD5AF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 1</w:t>
      </w:r>
    </w:p>
    <w:p w:rsidR="00DD5AFD" w:rsidRPr="00DD5AFD" w:rsidRDefault="00DD5AFD" w:rsidP="00DD5AF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D5AFD" w:rsidRPr="00DD5AFD" w:rsidRDefault="00DD5AFD" w:rsidP="00DD5AF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Кубовинского сельсовета</w:t>
      </w:r>
    </w:p>
    <w:p w:rsidR="00DD5AFD" w:rsidRPr="00DD5AFD" w:rsidRDefault="00DD5AFD" w:rsidP="00DD5AF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.2020 № </w:t>
      </w:r>
      <w:r w:rsidR="00A446B8">
        <w:rPr>
          <w:rFonts w:ascii="Times New Roman" w:eastAsia="Times New Roman" w:hAnsi="Times New Roman" w:cs="Times New Roman"/>
          <w:sz w:val="28"/>
          <w:szCs w:val="28"/>
          <w:lang w:eastAsia="ru-RU"/>
        </w:rPr>
        <w:t>117</w:t>
      </w:r>
    </w:p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</w:t>
      </w:r>
    </w:p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Настоящее Положение определяет правовые и организационные основы реализации органами местного самоуправления администрации Кубовинского сельсовета Новосибирского района Новосибирской области (далее – администрация) полномочий по решению вопроса местного значения - осуществлении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Основные понятия, используемые в настоящем положении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Экологическая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культура – совокупность экологического сознания и экологического поведения человека, способ организации и развития жизнедеятельности в системе ценностных ориентаций и экологических норм взаимодействия с окружающей средой на основе экологических знаний, навыков, умений;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Экологическое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просвещение – распространение экологических знаний об экологической безопасности, информации о состоянии окружающей среды и об использовании природных ресурсов в целях формирования экологической культуры, воспитания бережного отношения к природе и рационального природопользования;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Информация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состоянии окружающей среды – сведения о природной среде, о деятельности и факторах, которые оказывают или могут оказать воздействие на нее, а также о запланированной или осуществляемой деятельности по использованию природных ресурсов и последствиях этого для окружающей среды, а также о мерах, направленных на охрану окружающей среды и обеспечение рационального природопользования.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1.3. Основные цели и задачи настоящего положения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экологического просвещения и формирования экологической культуры: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формирование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бережного отношения к природе и повышение экологической культуры на территории муниципального образования;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сохранение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благоприятной окружающей среды, биологического разнообразия и природных ресурсов.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 экологического просвещения и формирования экологической культуры: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повышение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уровня знаний, умений, навыков населения на территории муниципального образования в сфере охраны окружающей среды и экологической безопасности;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•  информационное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обеспечение в сфере охраны окружающей среды и экологической безопасности;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привлечение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граждан, общественных объединений и иных некоммерческих организаций к участию в реализации мероприятий в сфере охраны окружающей среды, рационального природопользования;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повышение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роли особо охраняемых природных территорий как эколого-просветительских центров;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формированию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ответственного отношения к обращению с отходами, в том числе к раздельному сбору твердых коммунальных отходов.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1.4. Достижение задач обеспечивается путем утверждения планов и программ по осуществлению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Полномочия органов местного самоуправления в сфере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Администрация Кубовинского сельсовета Новосибирского района Новосибирской области, на основании Устава Кубовинского сельсовета Новосибирского района Новосибирской области, в реализации вопроса местного значения осуществляет следующие полномочия: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разрабатывает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обеспечивает реализацию плана мероприятий по осуществлению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организует</w:t>
      </w:r>
      <w:proofErr w:type="gramEnd"/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проведение таких мероприятий, в том числе осуществление закупок товаров, работ, услуг для обеспечения муниципальных нужд в соответствии с действующим законодательством Российской Федерации о контрактной системе в сфере закупок.</w:t>
      </w:r>
    </w:p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Порядок реализации полномочий по решению местного значения – осуществление экологического воспитания и формирования экологической культуры в области обращения с твердыми коммунальными отходами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3.1. Разработка и утверждение положения осуществляется согласно Уставу Кубовинского сельсовета Новосибирского района Новосибирской области.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3.2. План мероприятий содержит перечень мероприятий, определяет сроки их проведения и необходимый объем бюджетных ассигнаций.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К мероприятиям программы могут относиться: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- экологические акции различного характера, в том числе направленные на поддержание санитарного порядка, воспитания бережного отношения к природе, предотвращение вредного воздействия отходов производства и потребления на здоровье человека и окружающую среду и пр.;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мероприятия по правовому просвещению и правовому информированию, направленные на популяризацию знаний природоохранного и экологического законодательства Российской Федерации;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распространение и пропаганда экологических знаний, в том числе с использованием средств массовой информации и телекоммуникационной сети Интернет, путем изготовления и распространения брошюр, плакатов, буклетов и иной печатной продукции;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распространение информационных материалов, разъясняющих правила обращения с ТКО, в том числе с использованием средств массовой информации и телекоммуникационной сети «Интернет», путем изготовления и распространения брошюр, плакатов, буклетов и иной печатной продукции;</w:t>
      </w:r>
    </w:p>
    <w:p w:rsidR="00DD5AFD" w:rsidRPr="00DD5AFD" w:rsidRDefault="00DD5AFD" w:rsidP="00DD5AF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иные мероприятия, направленные на реализацию вопроса местного значения, не противоречащие действующему законодательству.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Проведение мероприятий может осуществляться как силами администрации Кубовинского сельсовета, так и силами сторонних организаций, как на коммерческой (путем заключения контрактов (договоров), соглашений о взаимодействии и сотрудничестве) так и на безвозмездной основе.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3.4. Формирование планов по осуществлению экологического просвещения, а также организация экологического воспитания и формирования экологической культуры в области обращения с ТКО осуществляется, как правило, для реализации взаимодействия лиц, участвующих в экологическом образовании, просвещении, в сфере обращения с ТКО, на территории муниципального образования, а также для привлечения представителей различных организаций и общественных объединений, осуществляющих свою деятельность на территории муниципального образования, жителей муниципального образования к реализации вопроса местного значения – осуществление 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отходами.</w:t>
      </w:r>
    </w:p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Финансовое обеспечение решения вопроса местного значения – осуществление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Решение вопроса местного значения – осуществление экологического просвещения, организации экологического воспитания и формирования экологической культуры в области обращения с твердыми коммунальными отходами, является расходным обязательством муниципального образования, подлежащим исполнению за счет бюджета муниципального образования.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4.2. Объем денежных средств на реализацию расходного обязательства предусматривается муниципальной программой.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5. Ответственность органов и должностных лиц местного самоуправления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5.1. Органы местного самоуправления несут ответственность за осуществление полномочий по решению вопроса местного значения в соответствии с действующим законодательством.</w:t>
      </w:r>
    </w:p>
    <w:p w:rsidR="00DD5AFD" w:rsidRPr="00DD5AFD" w:rsidRDefault="00DD5AFD" w:rsidP="00DD5AFD">
      <w:pPr>
        <w:spacing w:after="0" w:line="240" w:lineRule="auto"/>
        <w:ind w:left="5245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Pr="00DD5AFD" w:rsidRDefault="00DD5AFD" w:rsidP="00DD5AFD">
      <w:pPr>
        <w:spacing w:after="0" w:line="240" w:lineRule="auto"/>
        <w:ind w:left="5245"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Default="00DD5AFD" w:rsidP="00DD5AF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AFD" w:rsidRDefault="00DD5AFD" w:rsidP="00DD5AF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5AFD" w:rsidRPr="00DD5AFD" w:rsidRDefault="00DD5AFD" w:rsidP="00DD5AF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 2</w:t>
      </w:r>
    </w:p>
    <w:p w:rsidR="00DD5AFD" w:rsidRPr="00DD5AFD" w:rsidRDefault="00DD5AFD" w:rsidP="00DD5AFD">
      <w:pPr>
        <w:spacing w:after="0" w:line="240" w:lineRule="auto"/>
        <w:ind w:left="5245" w:firstLine="709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D5AFD" w:rsidRPr="00DD5AFD" w:rsidRDefault="00DD5AFD" w:rsidP="00DD5AFD">
      <w:pPr>
        <w:spacing w:after="0" w:line="240" w:lineRule="auto"/>
        <w:ind w:left="5245" w:firstLine="709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Кубовинского сельсовета</w:t>
      </w:r>
    </w:p>
    <w:p w:rsidR="00DD5AFD" w:rsidRPr="00DD5AFD" w:rsidRDefault="00DD5AFD" w:rsidP="00DD5AFD">
      <w:pPr>
        <w:spacing w:after="0" w:line="240" w:lineRule="auto"/>
        <w:ind w:left="5245" w:firstLine="709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7.0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.2020 № </w:t>
      </w:r>
      <w:r w:rsidR="00A446B8">
        <w:rPr>
          <w:rFonts w:ascii="Times New Roman" w:eastAsia="Times New Roman" w:hAnsi="Times New Roman" w:cs="Times New Roman"/>
          <w:sz w:val="28"/>
          <w:szCs w:val="28"/>
          <w:lang w:eastAsia="ru-RU"/>
        </w:rPr>
        <w:t>117</w:t>
      </w:r>
    </w:p>
    <w:p w:rsidR="00DD5AFD" w:rsidRPr="00DD5AFD" w:rsidRDefault="00DD5AFD" w:rsidP="00DD5A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D5AFD" w:rsidRPr="00DD5AFD" w:rsidRDefault="00DD5AFD" w:rsidP="00DD5A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 мероприятий по экологическому воспитанию населения и формированию экологической культуры в области обращения с твердыми коммунальными отходами на 2020 -2025 годы</w:t>
      </w:r>
    </w:p>
    <w:tbl>
      <w:tblPr>
        <w:tblW w:w="991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"/>
        <w:gridCol w:w="5190"/>
        <w:gridCol w:w="2323"/>
        <w:gridCol w:w="1559"/>
      </w:tblGrid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исполнения</w:t>
            </w:r>
          </w:p>
        </w:tc>
      </w:tr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населения об организациях, осуществляю</w:t>
            </w:r>
            <w:bookmarkStart w:id="0" w:name="_GoBack"/>
            <w:bookmarkEnd w:id="0"/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щих деятельность по обращению с отходами посредством размещения информации на сайте администрации Кубовинского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с/с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субботников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с/с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2 раз в год</w:t>
            </w:r>
          </w:p>
        </w:tc>
      </w:tr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сбора, определение места первичного сбора и размещения отработанных ртутьсодержащих ламп, а также информирование потребителей</w:t>
            </w:r>
          </w:p>
          <w:p w:rsid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ртутьсодержащих ламп на территории </w:t>
            </w:r>
          </w:p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с/с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 с/с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</w:tr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распространение информационных материалов среди населения, по раздельному сбору ТКО (листовки, буклеты, баннеры)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 с/с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1 раза в квартал</w:t>
            </w:r>
          </w:p>
        </w:tc>
      </w:tr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Оборудование контейнерных площадок в населенных пунктах 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территории </w:t>
            </w:r>
          </w:p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 сельсовета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 с/с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</w:tr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бесед, лекций, классных часов по экологическому воспитанию и формированию экологической культуры в области обращения с ТКО с детьми и молодежью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учреждения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учебного года</w:t>
            </w:r>
          </w:p>
        </w:tc>
      </w:tr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тематических мероприятий в учреждениях и организациях (выставки, формирование природных «уголков», классные часы, викторины и конкурсы) с детьми и молодежью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образования и культуры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</w:tr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рейдов по выявлению несанкционированных свалок на территории МО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 с/с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DD5AFD" w:rsidRPr="00DD5AFD" w:rsidTr="00DD5AFD">
        <w:tc>
          <w:tcPr>
            <w:tcW w:w="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ind w:firstLine="16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1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бесед на сходах с гражданами по экологическому воспитанию и формированию экологической культуры в области обращения с ТКО</w:t>
            </w:r>
          </w:p>
        </w:tc>
        <w:tc>
          <w:tcPr>
            <w:tcW w:w="2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 с/с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5AFD" w:rsidRPr="00DD5AFD" w:rsidRDefault="00DD5AFD" w:rsidP="00DD5A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D5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отдельному плану</w:t>
            </w:r>
          </w:p>
        </w:tc>
      </w:tr>
    </w:tbl>
    <w:p w:rsidR="00DD5AFD" w:rsidRPr="00DD5AFD" w:rsidRDefault="00DD5AFD" w:rsidP="00DD5AFD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AF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760F7" w:rsidRPr="00DD5AFD" w:rsidRDefault="00A446B8" w:rsidP="00DD5A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760F7" w:rsidRPr="00DD5AFD" w:rsidSect="00DD5AFD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D57328"/>
    <w:multiLevelType w:val="hybridMultilevel"/>
    <w:tmpl w:val="B54CD16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0220AE"/>
    <w:multiLevelType w:val="multilevel"/>
    <w:tmpl w:val="DEC609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AFD"/>
    <w:rsid w:val="00477CC3"/>
    <w:rsid w:val="00A446B8"/>
    <w:rsid w:val="00CB553B"/>
    <w:rsid w:val="00DD5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E810E0-565C-4697-87E0-C763ED8FF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5A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46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446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074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67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5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15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nla-service.scli.ru:8080/rnla-links/ws/content/act/96e20c02-1b12-465a-b64c-24aa92270007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1710</Words>
  <Characters>9752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cp:lastPrinted>2020-04-27T08:10:00Z</cp:lastPrinted>
  <dcterms:created xsi:type="dcterms:W3CDTF">2020-04-27T07:49:00Z</dcterms:created>
  <dcterms:modified xsi:type="dcterms:W3CDTF">2020-04-27T08:11:00Z</dcterms:modified>
</cp:coreProperties>
</file>