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41B2" w:rsidRPr="00C057DA" w:rsidRDefault="00EA1EDA" w:rsidP="00DB41B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 w:rsidRPr="00C057DA">
        <w:rPr>
          <w:rFonts w:ascii="Tahoma" w:eastAsia="Times New Roman" w:hAnsi="Tahoma" w:cs="Tahoma"/>
          <w:color w:val="000000"/>
          <w:sz w:val="28"/>
          <w:szCs w:val="28"/>
          <w:lang w:eastAsia="ru-RU"/>
        </w:rPr>
        <w:t>﻿</w:t>
      </w:r>
    </w:p>
    <w:p w:rsidR="00EA1EDA" w:rsidRPr="00C057DA" w:rsidRDefault="00EA1EDA" w:rsidP="00DB41B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C057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Администрация</w:t>
      </w:r>
    </w:p>
    <w:p w:rsidR="00EA1EDA" w:rsidRPr="00C057DA" w:rsidRDefault="00C057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 сельсовета Новосибирского района Новосибирской области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65BA2" w:rsidRPr="00C057DA" w:rsidRDefault="00865BA2" w:rsidP="00DB41B2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C057DA">
        <w:rPr>
          <w:color w:val="000000"/>
          <w:sz w:val="28"/>
          <w:szCs w:val="28"/>
        </w:rPr>
        <w:t xml:space="preserve">ПОСТАНОВЛЕНИЕ </w:t>
      </w:r>
    </w:p>
    <w:p w:rsidR="00865BA2" w:rsidRPr="00C057DA" w:rsidRDefault="00865BA2" w:rsidP="00DB41B2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</w:p>
    <w:p w:rsidR="00865BA2" w:rsidRPr="00C057DA" w:rsidRDefault="00865BA2" w:rsidP="00DB41B2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C057DA">
        <w:rPr>
          <w:color w:val="000000"/>
          <w:sz w:val="28"/>
          <w:szCs w:val="28"/>
        </w:rPr>
        <w:t>от «</w:t>
      </w:r>
      <w:r w:rsidR="006C568E">
        <w:rPr>
          <w:color w:val="000000"/>
          <w:sz w:val="28"/>
          <w:szCs w:val="28"/>
        </w:rPr>
        <w:t>08</w:t>
      </w:r>
      <w:r w:rsidRPr="00C057DA">
        <w:rPr>
          <w:color w:val="000000"/>
          <w:sz w:val="28"/>
          <w:szCs w:val="28"/>
        </w:rPr>
        <w:t xml:space="preserve">» </w:t>
      </w:r>
      <w:r w:rsidR="006C568E">
        <w:rPr>
          <w:color w:val="000000"/>
          <w:sz w:val="28"/>
          <w:szCs w:val="28"/>
        </w:rPr>
        <w:t>сентября</w:t>
      </w:r>
      <w:r w:rsidRPr="00C057DA">
        <w:rPr>
          <w:color w:val="000000"/>
          <w:sz w:val="28"/>
          <w:szCs w:val="28"/>
        </w:rPr>
        <w:t xml:space="preserve"> 2021                                                                            № </w:t>
      </w:r>
      <w:r w:rsidR="006C568E">
        <w:rPr>
          <w:color w:val="000000"/>
          <w:sz w:val="28"/>
          <w:szCs w:val="28"/>
        </w:rPr>
        <w:t>435</w:t>
      </w:r>
    </w:p>
    <w:p w:rsidR="00865BA2" w:rsidRPr="00C057DA" w:rsidRDefault="00865BA2" w:rsidP="00DB41B2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C057DA">
        <w:rPr>
          <w:color w:val="000000"/>
          <w:sz w:val="28"/>
          <w:szCs w:val="28"/>
        </w:rPr>
        <w:t>с. Кубовая</w:t>
      </w:r>
    </w:p>
    <w:p w:rsidR="00EA1EDA" w:rsidRPr="00C057DA" w:rsidRDefault="00EA1E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EA1E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условиях оплаты труда руководителей, их заместителей, главных бухгалтеров муниципальных унитарных (казенных) предприятий</w:t>
      </w:r>
      <w:r w:rsidR="00865BA2"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и учреждений Кубовинского сельсовета</w:t>
      </w:r>
      <w:r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865BA2"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 Новосибирской области, а также о размере предельного уровня соотношения среднемесячной заработной платы руководителей, их заместителей, главных бухгалтеров и среднемесячной заработной платы работников муниципальных унитарных (казенных) предприятий </w:t>
      </w:r>
      <w:r w:rsidR="00865BA2"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и учреждений </w:t>
      </w:r>
      <w:r w:rsidR="00C057DA"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057DA" w:rsidRDefault="00EA1EDA" w:rsidP="00DB41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целях упорядочения условий оплаты труда руководителей муниципальных унитарных (казенных) предприятий </w:t>
      </w:r>
      <w:r w:rsidR="00C057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области, в соответствии со статьёй 145 </w:t>
      </w:r>
      <w:hyperlink r:id="rId4" w:tgtFrame="_blank" w:history="1">
        <w:r w:rsidRPr="00C057DA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Трудового кодекса</w:t>
        </w:r>
      </w:hyperlink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Российской Федерации, Федеральным законом </w:t>
      </w:r>
      <w:hyperlink r:id="rId5" w:tgtFrame="_blank" w:history="1">
        <w:r w:rsidRPr="00C057DA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06.10.2003 № 131-ФЗ</w:t>
        </w:r>
      </w:hyperlink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</w:t>
      </w:r>
      <w:hyperlink r:id="rId6" w:tgtFrame="_blank" w:history="1">
        <w:r w:rsidRPr="00C057DA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Об общих принципах организации местного самоуправления</w:t>
        </w:r>
      </w:hyperlink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Российской Федерации», постановлением Правительства Новосибирской области от 21.05.2018 № 216-п «Об условиях оплаты труда руководителей, их заместителей, главных бухгалтеров государственных унитарных предприятий Новосибирской области, а также о размере предельного уровня соотношения среднемесячной заработной платы руководителей, их заместителей, главных бухгалтеров государственных унитарных предприятий</w:t>
      </w:r>
      <w:r w:rsidR="00C057DA" w:rsidRPr="00C057DA">
        <w:t xml:space="preserve"> </w:t>
      </w:r>
      <w:r w:rsidR="00C057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 сельсовета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 и среднемесячной заработной платы работников унитарных предприятий Новосибирской области» (в ред. от 22.07.2020 № 296-п), администрация </w:t>
      </w:r>
      <w:r w:rsidR="00C057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области, </w:t>
      </w:r>
    </w:p>
    <w:p w:rsidR="00EA1EDA" w:rsidRPr="00C057DA" w:rsidRDefault="00C057DA" w:rsidP="00DB41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</w:t>
      </w:r>
      <w:r w:rsidR="00EA1E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1. Утвердить прилагаемые: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1.1. Положение об условиях оплаты труда руководителей, их заместителей, главных бухгалтеров муниципальных унитарных (казенных) предприятий </w:t>
      </w:r>
      <w:r w:rsidR="00C057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области, а также о размере предельного уровня соотношения среднемесячной заработной платы руководителей, их заместителей, главных бухгалтеров муниципальных унитарных (казенных) предприятий </w:t>
      </w:r>
      <w:r w:rsidR="00C057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и среднемесячной заработной платы работников муниципальных унитарных 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(казенных) предприятий </w:t>
      </w:r>
      <w:r w:rsidR="00C057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(далее - Положение).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1.2. Качественные показатели эффективности деятельности муниципального казенного предприятия для установления надбавок стимулирующего характера руководителю муниципального казенного предприятия.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 Качественные показатели эффективности деятельности муниципального унитарного предприятия для установления надбавок стимулирующего характера руководителю муниципального унитарного предприятия.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 Руководителям муниципальных унитарных (казенных) предприятий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обеспечить проведение мероприятий по приведению нормативных актов по оплате труда работников предприятия, трудовых договоров с заместителями руководителей и главными бухгалтерами муниципальных унитарных (казенных) предприятий </w:t>
      </w:r>
      <w:r w:rsidR="00C057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в соответствие с Положением.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3. </w:t>
      </w:r>
      <w:r w:rsidR="00C057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дминистрации </w:t>
      </w:r>
      <w:r w:rsidR="00C057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ежегодно осуществлять мониторинг соблюдения Положения, в части мониторинга заработной платы руководителей, их заместителей и главных бухгалтеров муниципальных унитарных (казенных) предприятий </w:t>
      </w:r>
      <w:r w:rsidR="00C057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области.</w:t>
      </w:r>
    </w:p>
    <w:p w:rsidR="00C057DA" w:rsidRPr="00A33A20" w:rsidRDefault="00C057DA" w:rsidP="00C057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3A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A33A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A33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Обнародовать настоящее постановление путем размещения полного текста на срок не менее 30 дней на информационном стенде в администрации Кубовинского сельсовета, информационных стендах в местах массового пребывания людей, библиотеках, домах культуры, и на официальном сайте Кубовинского сельсовета </w:t>
      </w:r>
      <w:hyperlink r:id="rId7" w:history="1">
        <w:r w:rsidRPr="0032553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http</w:t>
        </w:r>
        <w:r w:rsidRPr="0032553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://</w:t>
        </w:r>
        <w:r w:rsidRPr="0032553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kubovinski</w:t>
        </w:r>
        <w:r w:rsidRPr="0032553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.</w:t>
        </w:r>
        <w:r w:rsidRPr="0032553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nso</w:t>
        </w:r>
        <w:r w:rsidRPr="0032553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.</w:t>
        </w:r>
        <w:r w:rsidRPr="0032553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ru</w:t>
        </w:r>
        <w:r w:rsidRPr="0032553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/</w:t>
        </w:r>
      </w:hyperlink>
      <w:r w:rsidRPr="00A33A2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057DA" w:rsidRPr="0032553C" w:rsidRDefault="00C057DA" w:rsidP="00C057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3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A33A20">
        <w:rPr>
          <w:rFonts w:ascii="Times New Roman" w:eastAsia="Times New Roman" w:hAnsi="Times New Roman" w:cs="Times New Roman"/>
          <w:sz w:val="28"/>
          <w:szCs w:val="28"/>
          <w:lang w:eastAsia="ru-RU"/>
        </w:rPr>
        <w:t>.Контроль за исполнением настоящего постановлением оставляю за собой.</w:t>
      </w:r>
    </w:p>
    <w:p w:rsidR="00DB41B2" w:rsidRPr="00C057DA" w:rsidRDefault="00DB41B2" w:rsidP="00DB41B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41B2" w:rsidRPr="00C057DA" w:rsidRDefault="00DB41B2" w:rsidP="00DB41B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41B2" w:rsidRPr="00C057DA" w:rsidRDefault="00DB41B2" w:rsidP="00DB41B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41B2" w:rsidRPr="00C057DA" w:rsidRDefault="00DB41B2" w:rsidP="00DB41B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41B2" w:rsidRPr="00C057DA" w:rsidRDefault="00DB41B2" w:rsidP="00DB41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И.о. главы Кубовинского сельсовета                                 Птушкина Л.В.</w:t>
      </w:r>
    </w:p>
    <w:p w:rsidR="00DB41B2" w:rsidRPr="00C057DA" w:rsidRDefault="00DB41B2" w:rsidP="00DB41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B41B2" w:rsidRDefault="00DB41B2" w:rsidP="00DB41B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057DA" w:rsidRDefault="00C057DA" w:rsidP="00DB41B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057DA" w:rsidRDefault="00C057DA" w:rsidP="00DB41B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057DA" w:rsidRDefault="00C057DA" w:rsidP="00DB41B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057DA" w:rsidRDefault="00C057DA" w:rsidP="00DB41B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057DA" w:rsidRDefault="00C057DA" w:rsidP="00DB41B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057DA" w:rsidRDefault="00C057DA" w:rsidP="00DB41B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057DA" w:rsidRPr="00C057DA" w:rsidRDefault="00C057DA" w:rsidP="00DB41B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B41B2" w:rsidRPr="00C057DA" w:rsidRDefault="00DB41B2" w:rsidP="00DB41B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B41B2" w:rsidRPr="00C057DA" w:rsidRDefault="00DB41B2" w:rsidP="00DB41B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Птушкина Л.В. 2956601</w:t>
      </w:r>
      <w:r w:rsidRPr="00C057DA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DB41B2" w:rsidRDefault="00DB41B2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057DA" w:rsidRPr="00C057DA" w:rsidRDefault="00C057DA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B41B2" w:rsidRPr="00C057DA" w:rsidRDefault="00DB41B2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A1EDA" w:rsidRPr="00C057DA" w:rsidRDefault="00EA1EDA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УТВЕРЖДЕНО</w:t>
      </w:r>
    </w:p>
    <w:p w:rsidR="00EA1EDA" w:rsidRDefault="00EA1EDA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 администрации</w:t>
      </w:r>
    </w:p>
    <w:p w:rsidR="00C057DA" w:rsidRPr="00C057DA" w:rsidRDefault="00C057DA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 сельсовета</w:t>
      </w:r>
    </w:p>
    <w:p w:rsidR="00EA1EDA" w:rsidRPr="00C057DA" w:rsidRDefault="00865BA2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="00EA1E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</w:p>
    <w:p w:rsidR="00EA1EDA" w:rsidRPr="00C057DA" w:rsidRDefault="00EA1EDA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EA1EDA" w:rsidRPr="00C057DA" w:rsidRDefault="00EA1EDA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_________ № _________</w:t>
      </w:r>
    </w:p>
    <w:p w:rsidR="00EA1EDA" w:rsidRPr="00C057DA" w:rsidRDefault="00C057DA" w:rsidP="00C057D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3D463E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8" w:history="1">
        <w:r w:rsidR="00EA1EDA" w:rsidRPr="00C057DA">
          <w:rPr>
            <w:rFonts w:ascii="Times New Roman" w:eastAsia="Times New Roman" w:hAnsi="Times New Roman" w:cs="Times New Roman"/>
            <w:b/>
            <w:bCs/>
            <w:color w:val="000000"/>
            <w:sz w:val="28"/>
            <w:szCs w:val="28"/>
            <w:lang w:eastAsia="ru-RU"/>
          </w:rPr>
          <w:t>Положение</w:t>
        </w:r>
      </w:hyperlink>
    </w:p>
    <w:p w:rsidR="00EA1EDA" w:rsidRPr="00C057DA" w:rsidRDefault="00EA1E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условиях оплаты труда руководителей, их заместителей, главных бухгалтеров муниципальных унитарных (казенных) предприятий </w:t>
      </w:r>
      <w:r w:rsidR="00C057DA"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Кубовинского сельсовета</w:t>
      </w:r>
      <w:r w:rsid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865BA2"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 Новосибирской области, а также о размере предельного уровня соотношения среднемесячной заработной платы руководителей, их заместителей, главных бухгалтеров муниципальных унитарных (казенных) предприятий и среднемесячной заработной платы работников муниципальных унитарных (казенных) предприятий </w:t>
      </w:r>
      <w:r w:rsidR="00C057DA"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Кубовинского сельсовета</w:t>
      </w:r>
      <w:r w:rsid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865BA2"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EA1EDA" w:rsidRPr="00C057DA" w:rsidRDefault="00C057DA" w:rsidP="00C057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EA1E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 Общие положения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1.1. Настоящее Положение устанавливает условия оплаты труда руководителей, их заместителей, главных бухгалтеров муниципальных унитарных (казенных) предприятий </w:t>
      </w:r>
      <w:r w:rsidR="00C057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 сельсовета</w:t>
      </w:r>
      <w:r w:rsid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(далее - Положение) при заключении с ними трудовых договоров, а также регламентирует определение размера предельного уровня соотношения среднемесячной заработной платы руководителей, их заместителей, главных бухгалтеров муниципальных унитарных (казенных) предприятий (далее – предприятие), формируемой за счет всех источников финансового обеспечения и рассчитываемой за календарный год, и среднемесячной заработной платы работников предприятий (без учета заработной платы соответствующего руководителя, его заместителей, главного бухгалтера).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1.2. Оплата труда руководителей, их заместителей, главных бухгалтеров предприятий включает: должностной оклад, выплаты компенсационного и стимулирующего характера, районный коэффициент.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 Предельный уровень соотношения среднемесячной заработной платы руководителя предприятия, формируемой за счет всех источников финансового обеспечения и рассчитываемой за календарный год, и среднемесячной заработной платы работников этого предприятия (без учета заработной платы соответствующего руководителя, его заместителей, главного бухгалтера) не должна превышать пятикратный размер.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1.4. Предельный уровень соотношения среднемесячной заработной платы заместителей руководителей, главного бухгалтера предприятия, формируемой за счет всех источников финансового обеспечения и рассчитываемой за календарный год, и среднемесячной заработной платы работников этого предприятия (без учета заработной платы соответствующего 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руководителя, его заместителей, главного бухгалтера) устанавливается в размере, не превышающем 4.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1.5. Соотношение среднемесячной заработной платы руководителя, заместителей руководителя, главного бухгалтера предприятия и среднемесячной заработной платы работников предприятия определяется путем деления среднемесячной заработной платы соответствующего руководителя, заместителя руководителя, главного бухгалтера на среднемесячную заработную плату работников этого предприятия.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1.6. Определение среднемесячной заработной платы руководителей, их заместителей, главных бухгалтеров и работников предприятий в целях определения кратности осуществляется в соответствии с Положением об особенностях порядка исчисления средней заработной платы, утвержденным постановлением Правительства Российской Федерации от 24.12.2007 № 922 «Об особенностях порядка исчисления средней заработной платы».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1.7. Оплата труда руководителя, его заместителей и главного бухгалтера предприятия осуществляется за счет средств предприятия в пределах фонда оплаты труда предприятия.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1.8. Мониторинг соблюдения установленных пунктами 1.3, 1.4 Положения ограничений уровней среднемесячной начисленной заработной платы руководителя предприятия, среднемесячной начисленной заработной платы каждого из заместителей руководителя предприятия и главного бухгалтера предприятия осуществляется на основании информации, представляемой предприятием в администраци</w:t>
      </w:r>
      <w:r w:rsid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057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 сельсовета</w:t>
      </w:r>
      <w:r w:rsid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области, по форме согласно приложению 1 к Положению.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1.9. Условия оплаты труда руководителя предприятия отражаются в трудовом договоре, проект которого согласовывается заместителем главы администрации </w:t>
      </w:r>
      <w:r w:rsidR="00C057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 сельсовета</w:t>
      </w:r>
      <w:r w:rsid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="00D337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 </w:t>
      </w:r>
      <w:r w:rsid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специалистом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  <w:r w:rsidR="00D337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D33763" w:rsidRPr="00D33763">
        <w:t xml:space="preserve"> </w:t>
      </w:r>
      <w:r w:rsidR="00D33763" w:rsidRPr="00D337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курирующего соответствующую отрасль</w:t>
      </w:r>
      <w:r w:rsid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1.10. Изменение условий оплаты труда руководителя предприятия, осуществляется путем заключения дополнительного соглашения к трудовому договору.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EA1E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 Должностной оклад руководителя, его заместителей и главного бухгалтера предприятия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 Должностной оклад руководителю, его заместителям и главному бухгалтеру предприятия устанавливается в трудовом договоре в фиксированной сумме в рублях.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 Для обоснования предложений по размеру устанавливаемого должностного оклада руководителю предприятием представляется справка по форме согласно приложению 2 к настоящему Положению.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2.3. Размеры должностных окладов руководителей, их заместителей, главных бухгалтеров предприятий утверждаются постановлением администрации </w:t>
      </w:r>
      <w:r w:rsidR="00D33763" w:rsidRPr="00D337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Новосибирской области, в зависимости от сложности труда, масштаба управления и особенностей деятельности.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2.4. Руководитель предприятия устанавливает размер должностных окладов заместителей руководителя и главного бухгалтера предприятия на 10 - 30% ниже должностного оклада руководителя предприятия.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2.5. Изменение должностного оклада руководителя производится путем внесения соответствующего изменения в трудовой договор.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2.6. Для пересмотра размера должностного оклада руководителю предприятия предприятие представляет ходатайство с обоснованием изменения размера должностного оклада руководителю предприятия с учетом выполнения руководителем показателей деятельности предприятия и соблюдения ограничения кратности среднемесячной начисленной заработной платы руководителя предприятия и среднемесячной начисленной заработной платы работников предприятия, установленной пунктом 1.3 Положения.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EA1E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 Выплаты компенсационного характера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EA1EDA" w:rsidP="00D337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 Выплаты компенсационного характера руководителям, их заместителям, главным бухгалтерам предприятий устанавливаются в порядке и размерах, определенных федеральным законодательством и законодательством Новосибирской области, содержащими нормы трудов</w:t>
      </w:r>
      <w:r w:rsidR="00D337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ого права.</w:t>
      </w:r>
    </w:p>
    <w:p w:rsidR="00EA1EDA" w:rsidRPr="00C057DA" w:rsidRDefault="00EA1E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 Выплаты стимулирующего характера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 Для поощрения руководителя, его заместителей и главного бухгалтера предприятия устанавливаются выплаты стимулирующего характера, к которым относятся: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             надбавка за качественные показатели эффективности деятельности;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             вознаграждение (премия) по итогам работы (за год);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             иные выплаты.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 Надбавка за качественные показатели эффективности деятельности устанавливается по утвержденным настоящим Постановлением показателям эффективности деятельности предприятия, и критериев оценки работы руководителя предприятия, и выплачивается ежемесячно.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Оценку достигнутого результата выполнения качественных показателей и определение конкретного размера выплаты стимулирующего характера руководителю предприятия по итогам работы за отчетный период осуществляет Комиссия по оценке выполнения качественных показателей эффективности деятельности руководителей муниципальных унитарных предприятий </w:t>
      </w:r>
      <w:r w:rsidR="00D33763" w:rsidRPr="00D337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(далее – Комиссия), с установленной ею периодичностью, но не реже одного раза в квартал, которые устанавливаются распоряжением администрации </w:t>
      </w:r>
      <w:r w:rsidR="00D33763" w:rsidRPr="00D337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случае, невыполнения руководителем в текущем периоде качественных показателей, размер ежемесячных стимулирующих выплат подлежит 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снижению, начиная с месяца, следующего за календарным периодом, по итогам которого осуществляется оценка результатов, в течение всего следующего календарного периода, установленного в качестве периода оценки результатов.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Руководитель обязан ежеквартально, не позднее 10 числа месяца, следующего за отчетным периодом, (за IV квартал - до 11 января) представлять в Комиссию отчет о выполнении качественных показателей эффективности деятельности муниципального унитарного предприятия для установления надбавок стимулирующего характера руководителю предприятия, по форме согласно приложению 3 к Положению, подписанный руководителем и главным бухгалтером предприятия.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отчету прилагается пояснительная записка, в которой указываются сведения о причинах, повлиявших на снижение (увеличение) выполнения качественных показателей эффективности деятельности предприятия и копии соответствующих документов (при необходимости), подтверждающих фактическое выполнение качественных показателей эффективности деятельности предприятия.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4.3. Выплаты стимулирующего характера руководителю предприятия не начисляются в случаях: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нарушения сроков выплаты заработной платы и иных выплат работникам предприятия;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необеспечения соответствующих требований охраны труда и требований по безопасному ведению работ в отдельных сферах деятельности при наличии предписаний органов государственного контроля (надзора) за соблюдением трудового законодательства и иных нормативных правовых актов, содержащих нормы трудового права, и (или) представлений профсоюзных инспекторов труда, уполномоченных (доверенных) лиц по охране труда профессиональных союзов;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наличия фактов установления месячной заработной платы работникам, отработавшим за этот период норму рабочего времени и выполнившим нормы труда (трудовые обязанности), в размере ниже минимального размера оплаты труда или минимальной заработной платы, установленной региональным соглашением о минимальной заработной плате в Новосибирской области в случае его заключения;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4) наличия задолженности предприятия по налогам, сборам и иным обязательным платежам в бюджеты бюджетной системы Российской Федерации.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4.4. При наличии случаев, определенных пунктом 4.3 настоящего Положения, выплаты стимулирующего характера не начисляются руководителю предприятия, начиная с месяца, следующего за календарным периодом, по итогам которого осуществляется оценка результатов, в течение всего следующего календарного периода, установленного в качестве периода оценки результатов.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Ограничение по начислению стимулирующих выплат может быть снято с руководителя, если перечисленные случаи возникли по объективным причинам, не зависящим от действия и (или) бездействия руководителя, на основании представления руководителя предприятия, которое 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согласовывается заместителем главы </w:t>
      </w:r>
      <w:r w:rsidR="00D33763" w:rsidRPr="00D337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 сельсовета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области, принимающим решения в соответствующей сфере деятельности.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Комиссия осуществляет подготовку и направляет рекомендацию работодателю о решении снятия ограничения по начислению и выплате стимулирующих выплат руководителю, или решение об отказе в снятии ограничения по начислению и выплате стимулирующих выплат руководителю, с указанием основания для отказа, и решением.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4.5. Оценку достигнутого результата выполнения качественных показателей и определение конкретного размера выплаты заместителям руководителя и главному бухгалтеру предприятия по итогам работы за отчетный период осуществляет Комиссия по оценке выполнения качественных показателей эффективности деятельности предприятия, созданная на предприятии.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4.6. Конкретный размер выплат стимулирующего характера устанавливается к должностным окладам, определенными трудовыми договорами руководителя, его заместителей и главного бухгалтера предприятия с момента заключения трудового договора (дополнительного соглашения).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4.7. Вознаграждение (премия) по итогам работы за календарный период (квартал, год) руководителю, его заместителям, главному бухгалтеру предприятия устанавливается по результатам финансово-хозяйственной деятельности, и выплачивается за счет прибыли, остающейся в распоряжении предприятия.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о выплате вознаграждения (премии) руководителю предприятия по итогам работы за год принимается работодателем.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4.8. Размер выплат вознаграждения (премии) по итогам работы за год заместителям руководителя и главному бухгалтеру предприятия устанавливаются локальным нормативным актом предприятия.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Максимальный размер вознаграждения (премии) по итогам работы за год, установленный каждому из заместителей руководителя и главному бухгалтеру предприятия, не должен превышать максимального размера вознаграждения (премии) руководителю предприятия.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о выплате вознаграждения (премии) заместителям руководителя и главному бухгалтеру предприятия по итогам работы за год принимается руководителем предприятия.</w:t>
      </w:r>
    </w:p>
    <w:p w:rsidR="00EA1EDA" w:rsidRPr="00C057DA" w:rsidRDefault="00EA1EDA" w:rsidP="00D337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Порядок, условия и размеры иных выплат руководителю, его заместителей и главного бухгалтера предприятия дополнительных денежных сумм (материальная помощь к отпуску), производятся, в случае если они предусмотрены в локальном акте предприятия для всех работников, и т.д.) и в каждом конкретном случае опр</w:t>
      </w:r>
      <w:r w:rsidR="00D337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еделяются решением работодателя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A1EDA" w:rsidRPr="00C057DA" w:rsidRDefault="00EA1EDA" w:rsidP="00DB41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3763" w:rsidRDefault="00D33763" w:rsidP="00DB41B2">
      <w:pPr>
        <w:spacing w:after="0" w:line="240" w:lineRule="auto"/>
        <w:ind w:left="9204" w:firstLine="1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A1EDA" w:rsidRPr="00C057DA" w:rsidRDefault="00D33763" w:rsidP="00D33763">
      <w:pPr>
        <w:tabs>
          <w:tab w:val="left" w:pos="7230"/>
        </w:tabs>
        <w:spacing w:after="0" w:line="240" w:lineRule="auto"/>
        <w:ind w:left="637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Приложение № </w:t>
      </w:r>
      <w:r w:rsidR="00EA1E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</w:p>
    <w:p w:rsidR="00EA1EDA" w:rsidRPr="00C057DA" w:rsidRDefault="00EA1EDA" w:rsidP="00D3376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 </w:t>
      </w:r>
      <w:hyperlink r:id="rId9" w:history="1">
        <w:r w:rsidRPr="00C057DA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Положению</w:t>
        </w:r>
      </w:hyperlink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об условиях оплаты труда руководителей, их заместителей, главных бухгалтеров муниципальных унитарных предприятий </w:t>
      </w:r>
      <w:r w:rsidR="00D33763" w:rsidRPr="00D337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области, а также о 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размере предельного уровня соотношения среднемесячной заработной платы руководителей, их заместителей, главных бухгалтеров муниципальных унитарных предприятий и среднемесячной заработной платы работников унитарных предприятий </w:t>
      </w:r>
      <w:r w:rsidR="00D33763" w:rsidRPr="00D337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EA1EDA" w:rsidRPr="00C057DA" w:rsidRDefault="00EA1EDA" w:rsidP="00D3376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EA1E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Информация об условиях оплаты труда руководителя, его заместителей и главного бухгалтера муниципальных унитарных предприятий</w:t>
      </w:r>
    </w:p>
    <w:tbl>
      <w:tblPr>
        <w:tblW w:w="12162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"/>
        <w:gridCol w:w="556"/>
        <w:gridCol w:w="552"/>
        <w:gridCol w:w="593"/>
        <w:gridCol w:w="567"/>
        <w:gridCol w:w="594"/>
        <w:gridCol w:w="592"/>
        <w:gridCol w:w="709"/>
        <w:gridCol w:w="514"/>
        <w:gridCol w:w="697"/>
        <w:gridCol w:w="552"/>
        <w:gridCol w:w="27"/>
        <w:gridCol w:w="358"/>
        <w:gridCol w:w="317"/>
        <w:gridCol w:w="176"/>
        <w:gridCol w:w="317"/>
        <w:gridCol w:w="279"/>
        <w:gridCol w:w="317"/>
        <w:gridCol w:w="237"/>
        <w:gridCol w:w="317"/>
        <w:gridCol w:w="234"/>
        <w:gridCol w:w="317"/>
        <w:gridCol w:w="126"/>
        <w:gridCol w:w="317"/>
        <w:gridCol w:w="75"/>
        <w:gridCol w:w="317"/>
        <w:gridCol w:w="140"/>
        <w:gridCol w:w="311"/>
        <w:gridCol w:w="6"/>
        <w:gridCol w:w="230"/>
        <w:gridCol w:w="169"/>
        <w:gridCol w:w="260"/>
        <w:gridCol w:w="112"/>
        <w:gridCol w:w="151"/>
        <w:gridCol w:w="85"/>
        <w:gridCol w:w="77"/>
        <w:gridCol w:w="74"/>
        <w:gridCol w:w="85"/>
        <w:gridCol w:w="151"/>
        <w:gridCol w:w="85"/>
        <w:gridCol w:w="151"/>
      </w:tblGrid>
      <w:tr w:rsidR="00781669" w:rsidRPr="008E4B44" w:rsidTr="008E4B44">
        <w:trPr>
          <w:gridAfter w:val="5"/>
          <w:wAfter w:w="546" w:type="dxa"/>
          <w:trHeight w:val="1266"/>
          <w:jc w:val="center"/>
        </w:trPr>
        <w:tc>
          <w:tcPr>
            <w:tcW w:w="4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8E4B44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8E4B4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№</w:t>
            </w:r>
          </w:p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4B4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п/п</w:t>
            </w:r>
          </w:p>
        </w:tc>
        <w:tc>
          <w:tcPr>
            <w:tcW w:w="55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E4B44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8E4B4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Наименование </w:t>
            </w:r>
          </w:p>
          <w:p w:rsidR="008E4B44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8E4B4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муниципального </w:t>
            </w:r>
          </w:p>
          <w:p w:rsidR="00EA1EDA" w:rsidRPr="008E4B44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8E4B4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унитарного предприятия</w:t>
            </w:r>
          </w:p>
        </w:tc>
        <w:tc>
          <w:tcPr>
            <w:tcW w:w="55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8E4B44" w:rsidRDefault="00EA1EDA" w:rsidP="008E4B44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8E4B4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Основной вид деятельности предприятия</w:t>
            </w:r>
          </w:p>
        </w:tc>
        <w:tc>
          <w:tcPr>
            <w:tcW w:w="59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8E4B44" w:rsidRDefault="00EA1EDA" w:rsidP="00781669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8E4B4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Количество филиалов, обособленных структурных подразделений, ед.</w:t>
            </w:r>
          </w:p>
        </w:tc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781669" w:rsidRDefault="00EA1EDA" w:rsidP="00781669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Штатная численность работников, чел.</w:t>
            </w:r>
          </w:p>
        </w:tc>
        <w:tc>
          <w:tcPr>
            <w:tcW w:w="5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D33763" w:rsidRDefault="00EA1EDA" w:rsidP="00781669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Списочная численность работников на конец отчётного года, чел.</w:t>
            </w:r>
          </w:p>
        </w:tc>
        <w:tc>
          <w:tcPr>
            <w:tcW w:w="5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D33763" w:rsidRDefault="00EA1EDA" w:rsidP="00D33763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Среднесписочная численность работников за отчётный </w:t>
            </w:r>
            <w:proofErr w:type="gramStart"/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год,*</w:t>
            </w:r>
            <w:proofErr w:type="gramEnd"/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*чел.</w:t>
            </w:r>
          </w:p>
        </w:tc>
        <w:tc>
          <w:tcPr>
            <w:tcW w:w="7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D33763" w:rsidRDefault="00EA1EDA" w:rsidP="00D33763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Фонд заработной платы работников списочного состава за отчётный год, тыс. руб.</w:t>
            </w:r>
          </w:p>
        </w:tc>
        <w:tc>
          <w:tcPr>
            <w:tcW w:w="12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D33763" w:rsidRDefault="00EA1EDA" w:rsidP="00D33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Из гр. 8 «Фонд заработной платы работников списочного состава»</w:t>
            </w:r>
          </w:p>
        </w:tc>
        <w:tc>
          <w:tcPr>
            <w:tcW w:w="55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D33763" w:rsidRDefault="00EA1EDA" w:rsidP="00D33763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Объём стимулирующей части фонда заработной платы за отчётный год, тыс. руб.</w:t>
            </w:r>
          </w:p>
        </w:tc>
        <w:tc>
          <w:tcPr>
            <w:tcW w:w="87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D33763" w:rsidRDefault="00EA1EDA" w:rsidP="00D33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Предельный уровень соотношения среднемесячной заработной платы</w:t>
            </w:r>
          </w:p>
        </w:tc>
        <w:tc>
          <w:tcPr>
            <w:tcW w:w="3969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2B05" w:rsidRDefault="00EA1EDA" w:rsidP="00D33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Среднемесячная начисленная заработная плата, </w:t>
            </w:r>
          </w:p>
          <w:p w:rsidR="00EA1EDA" w:rsidRPr="00D33763" w:rsidRDefault="00EA1EDA" w:rsidP="00D33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из всех источников финансирования***, </w:t>
            </w:r>
            <w:proofErr w:type="spellStart"/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руб</w:t>
            </w:r>
            <w:proofErr w:type="spellEnd"/>
          </w:p>
        </w:tc>
        <w:tc>
          <w:tcPr>
            <w:tcW w:w="425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E4B44" w:rsidRPr="008E4B44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8E4B4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Среднемесячная заработная плата работников без учёта заработной</w:t>
            </w:r>
          </w:p>
          <w:p w:rsidR="00EA1EDA" w:rsidRPr="008E4B44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8E4B4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 платы руководителя, его заместителей и главного бухгалтера***, руб.</w:t>
            </w:r>
          </w:p>
        </w:tc>
      </w:tr>
      <w:tr w:rsidR="008E4B44" w:rsidRPr="008E4B44" w:rsidTr="008E4B44">
        <w:trPr>
          <w:gridAfter w:val="5"/>
          <w:wAfter w:w="546" w:type="dxa"/>
          <w:trHeight w:val="1842"/>
          <w:jc w:val="center"/>
        </w:trPr>
        <w:tc>
          <w:tcPr>
            <w:tcW w:w="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D33763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D33763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D33763" w:rsidRDefault="00EA1EDA" w:rsidP="00D33763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Сумма средств, направленная на заработную плату основного персонала за отчётный год, тыс. руб.</w:t>
            </w:r>
          </w:p>
        </w:tc>
        <w:tc>
          <w:tcPr>
            <w:tcW w:w="69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D33763" w:rsidRDefault="00EA1EDA" w:rsidP="00D33763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Сумма средств, направленная на заработную плату вспомогательного персонала за отчётный год, тыс. руб.</w:t>
            </w:r>
          </w:p>
        </w:tc>
        <w:tc>
          <w:tcPr>
            <w:tcW w:w="55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D33763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D33763" w:rsidRDefault="00EA1EDA" w:rsidP="00D33763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руководителя МУП и работников МУП****</w:t>
            </w:r>
          </w:p>
        </w:tc>
        <w:tc>
          <w:tcPr>
            <w:tcW w:w="493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D33763" w:rsidRDefault="00EA1EDA" w:rsidP="00D33763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заместителей руководителя МУП и работников МУП****</w:t>
            </w:r>
          </w:p>
        </w:tc>
        <w:tc>
          <w:tcPr>
            <w:tcW w:w="115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D33763" w:rsidRDefault="00EA1EDA" w:rsidP="00D33763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руководителя</w:t>
            </w:r>
          </w:p>
        </w:tc>
        <w:tc>
          <w:tcPr>
            <w:tcW w:w="99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D33763" w:rsidRDefault="00EA1EDA" w:rsidP="00D33763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заместителя руководителя</w:t>
            </w:r>
          </w:p>
        </w:tc>
        <w:tc>
          <w:tcPr>
            <w:tcW w:w="84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D33763" w:rsidRDefault="00EA1EDA" w:rsidP="00D33763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заместителя руководителя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ind w:left="113" w:right="113"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…</w:t>
            </w:r>
          </w:p>
        </w:tc>
        <w:tc>
          <w:tcPr>
            <w:tcW w:w="66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781669" w:rsidRDefault="00EA1EDA" w:rsidP="00DB41B2">
            <w:pPr>
              <w:spacing w:after="0" w:line="240" w:lineRule="auto"/>
              <w:ind w:left="113" w:right="113"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главного бухгалтера</w:t>
            </w:r>
          </w:p>
        </w:tc>
        <w:tc>
          <w:tcPr>
            <w:tcW w:w="425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8E4B44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</w:tr>
      <w:tr w:rsidR="00781669" w:rsidRPr="008E4B44" w:rsidTr="008E4B44">
        <w:trPr>
          <w:gridAfter w:val="1"/>
          <w:wAfter w:w="151" w:type="dxa"/>
          <w:trHeight w:val="5219"/>
          <w:jc w:val="center"/>
        </w:trPr>
        <w:tc>
          <w:tcPr>
            <w:tcW w:w="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D33763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D33763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D33763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69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D33763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5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D33763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385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D33763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93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A1EDA" w:rsidRPr="00D33763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D33763" w:rsidRDefault="00EA1EDA" w:rsidP="00D33763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Отчётный год</w:t>
            </w:r>
          </w:p>
        </w:tc>
        <w:tc>
          <w:tcPr>
            <w:tcW w:w="5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D33763" w:rsidRDefault="00EA1EDA" w:rsidP="00D33763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Предыдущий год</w:t>
            </w:r>
          </w:p>
        </w:tc>
        <w:tc>
          <w:tcPr>
            <w:tcW w:w="5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D33763" w:rsidRDefault="00EA1EDA" w:rsidP="00D33763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Отчётный год</w:t>
            </w:r>
          </w:p>
        </w:tc>
        <w:tc>
          <w:tcPr>
            <w:tcW w:w="44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D33763" w:rsidRDefault="00EA1EDA" w:rsidP="00D33763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Предыдущий год</w:t>
            </w:r>
          </w:p>
        </w:tc>
        <w:tc>
          <w:tcPr>
            <w:tcW w:w="3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D33763" w:rsidRDefault="00EA1EDA" w:rsidP="00D33763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Отчётный год</w:t>
            </w:r>
          </w:p>
        </w:tc>
        <w:tc>
          <w:tcPr>
            <w:tcW w:w="4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D33763" w:rsidRDefault="00EA1EDA" w:rsidP="00D33763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Предыдущий год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D33763" w:rsidRDefault="00EA1EDA" w:rsidP="00781669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33763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left="113" w:right="113"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4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8E4B44" w:rsidRDefault="00EA1EDA" w:rsidP="008E4B44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8E4B4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Отчётный год</w:t>
            </w:r>
          </w:p>
        </w:tc>
        <w:tc>
          <w:tcPr>
            <w:tcW w:w="2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8E4B44" w:rsidRDefault="00EA1EDA" w:rsidP="00DB41B2">
            <w:pPr>
              <w:spacing w:after="0" w:line="240" w:lineRule="auto"/>
              <w:ind w:left="113" w:right="113"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8E4B4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Предыдущий год</w:t>
            </w:r>
          </w:p>
        </w:tc>
        <w:tc>
          <w:tcPr>
            <w:tcW w:w="23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8E4B44" w:rsidRDefault="00EA1EDA" w:rsidP="00DB41B2">
            <w:pPr>
              <w:spacing w:after="0" w:line="240" w:lineRule="auto"/>
              <w:ind w:left="113" w:right="113"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8E4B4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Отчётный год</w:t>
            </w:r>
          </w:p>
        </w:tc>
        <w:tc>
          <w:tcPr>
            <w:tcW w:w="2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8E4B44" w:rsidRDefault="00EA1EDA" w:rsidP="00DB41B2">
            <w:pPr>
              <w:spacing w:after="0" w:line="240" w:lineRule="auto"/>
              <w:ind w:left="113" w:right="113"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8E4B4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Предыдущий год</w:t>
            </w:r>
          </w:p>
        </w:tc>
      </w:tr>
      <w:tr w:rsidR="008E4B44" w:rsidRPr="00781669" w:rsidTr="008E4B44">
        <w:trPr>
          <w:jc w:val="center"/>
        </w:trPr>
        <w:tc>
          <w:tcPr>
            <w:tcW w:w="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5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6</w:t>
            </w: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8E4B44" w:rsidP="008E4B44">
            <w:pPr>
              <w:tabs>
                <w:tab w:val="center" w:pos="5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ab/>
            </w:r>
            <w:r w:rsidR="00EA1EDA"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8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78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9</w:t>
            </w:r>
          </w:p>
        </w:tc>
        <w:tc>
          <w:tcPr>
            <w:tcW w:w="6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78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10</w:t>
            </w:r>
          </w:p>
        </w:tc>
        <w:tc>
          <w:tcPr>
            <w:tcW w:w="5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78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11</w:t>
            </w:r>
          </w:p>
        </w:tc>
        <w:tc>
          <w:tcPr>
            <w:tcW w:w="6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78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12</w:t>
            </w:r>
          </w:p>
        </w:tc>
        <w:tc>
          <w:tcPr>
            <w:tcW w:w="4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78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5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78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14</w:t>
            </w:r>
          </w:p>
        </w:tc>
        <w:tc>
          <w:tcPr>
            <w:tcW w:w="5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78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15</w:t>
            </w:r>
          </w:p>
        </w:tc>
        <w:tc>
          <w:tcPr>
            <w:tcW w:w="5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78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16</w:t>
            </w:r>
          </w:p>
        </w:tc>
        <w:tc>
          <w:tcPr>
            <w:tcW w:w="44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78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17</w:t>
            </w:r>
          </w:p>
        </w:tc>
        <w:tc>
          <w:tcPr>
            <w:tcW w:w="3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78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18</w:t>
            </w:r>
          </w:p>
        </w:tc>
        <w:tc>
          <w:tcPr>
            <w:tcW w:w="4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78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19</w:t>
            </w:r>
          </w:p>
        </w:tc>
        <w:tc>
          <w:tcPr>
            <w:tcW w:w="3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78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20</w:t>
            </w:r>
          </w:p>
        </w:tc>
        <w:tc>
          <w:tcPr>
            <w:tcW w:w="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21</w:t>
            </w:r>
          </w:p>
        </w:tc>
        <w:tc>
          <w:tcPr>
            <w:tcW w:w="2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22</w:t>
            </w:r>
          </w:p>
        </w:tc>
        <w:tc>
          <w:tcPr>
            <w:tcW w:w="23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23</w:t>
            </w:r>
          </w:p>
        </w:tc>
        <w:tc>
          <w:tcPr>
            <w:tcW w:w="2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24</w:t>
            </w:r>
          </w:p>
        </w:tc>
        <w:tc>
          <w:tcPr>
            <w:tcW w:w="2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25</w:t>
            </w:r>
          </w:p>
        </w:tc>
      </w:tr>
      <w:tr w:rsidR="008E4B44" w:rsidRPr="00781669" w:rsidTr="008E4B44">
        <w:trPr>
          <w:jc w:val="center"/>
        </w:trPr>
        <w:tc>
          <w:tcPr>
            <w:tcW w:w="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6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4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3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3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2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23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781669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781669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</w:tbl>
    <w:p w:rsidR="00EA1EDA" w:rsidRPr="00781669" w:rsidRDefault="00EA1E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12"/>
          <w:szCs w:val="12"/>
          <w:lang w:eastAsia="ru-RU"/>
        </w:rPr>
      </w:pPr>
      <w:r w:rsidRPr="00781669">
        <w:rPr>
          <w:rFonts w:ascii="Times New Roman" w:eastAsia="Times New Roman" w:hAnsi="Times New Roman" w:cs="Times New Roman"/>
          <w:color w:val="000000"/>
          <w:sz w:val="12"/>
          <w:szCs w:val="12"/>
          <w:lang w:eastAsia="ru-RU"/>
        </w:rPr>
        <w:t> </w:t>
      </w:r>
    </w:p>
    <w:p w:rsidR="00EA1EDA" w:rsidRPr="00C057DA" w:rsidRDefault="00EA1EDA" w:rsidP="00DB41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br w:type="textWrapping" w:clear="all"/>
      </w:r>
    </w:p>
    <w:p w:rsidR="00EA1EDA" w:rsidRPr="008E4B44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**- расчет производится в соответствии с Указаниями по заполнению формы федерального статистического наблюдения № П-4, </w:t>
      </w:r>
      <w:r w:rsidR="008E4B44"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утвержденными приказом</w:t>
      </w:r>
      <w:r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Росстата от 22.11.2017 № 772</w:t>
      </w:r>
    </w:p>
    <w:p w:rsidR="00EA1EDA" w:rsidRPr="008E4B44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***- расчет производится в </w:t>
      </w:r>
      <w:r w:rsidR="008E4B44"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соответствии с</w:t>
      </w:r>
      <w:r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п.</w:t>
      </w:r>
      <w:r w:rsidR="008E4B44"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20 Постановления</w:t>
      </w:r>
      <w:r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Правительства Российской Федерации от 24 декабря 2007 г. №922 "Об особенностях порядка исчисления средней заработной платы". В расчет среднемесячной заработной платы руководителя, его заместителей и главного бухгалтера не учитываются компенсации, выплачиваемые при прекращении трудового договора, в том числе за неиспользованный отпуск, а также оплата стоимости питания, проезда, обучения и иные выплаты, не относящиеся к оплате труда. Размер среднемесячной заработной платы руководителя, заместителей руководителя и главного бухгалтера за год должен соответствовать размеру, опубликованному на официальном сайте органа местного самоуправления в соответствии со ст.349.5 ТК РФ. В случае смены в течение отчетного года руководителя, заместителя руководителя, главного бухгалтера сведения предоставляются по каждому путем добавления в таблицу дополнительных граф.</w:t>
      </w:r>
    </w:p>
    <w:p w:rsidR="00EA1EDA" w:rsidRPr="008E4B44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**** - указывается действующий на отчетную дату предельный уровень соотношения среднемесячной заработной платы руководителя МУ либо МУП, формируемой за счет всех источников финансового обеспечения и рассчитываемой за календарный год, и среднемесячной заработной платы </w:t>
      </w:r>
      <w:r w:rsidR="008E4B44"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работников МУ</w:t>
      </w:r>
      <w:r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либо МУП (без учета заработной платы руководителя, его заместителей и главного бухгалтера), установленный отраслевым соглашением или нормативным правовым </w:t>
      </w:r>
      <w:r w:rsidR="008E4B44"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актом органа</w:t>
      </w:r>
      <w:r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местного самоуправления.</w:t>
      </w:r>
    </w:p>
    <w:p w:rsidR="00EA1EDA" w:rsidRPr="008E4B44" w:rsidRDefault="00EA1EDA" w:rsidP="008E4B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***** - указывается действующий на отчетную дату предельный уровень соотношения среднемесячной заработной платы заместителей руководителя МУ либо МУП, формируемой за счет всех источников финансового обеспечения и рассчитываемой за календарный год, и среднемесячной заработной платы работников МУ либо </w:t>
      </w:r>
      <w:proofErr w:type="gramStart"/>
      <w:r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МУП  (</w:t>
      </w:r>
      <w:proofErr w:type="gramEnd"/>
      <w:r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без учета заработной платы руководителя, его заместителей и главного бухгалтера), установленный отраслевым соглашением или нормативным правовым актом  органа </w:t>
      </w:r>
      <w:r w:rsidR="008E4B44"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</w:t>
      </w:r>
      <w:r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естно</w:t>
      </w:r>
      <w:r w:rsidR="008E4B44" w:rsidRPr="008E4B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го самоуправления.</w:t>
      </w:r>
    </w:p>
    <w:p w:rsidR="00EA1EDA" w:rsidRPr="00C057DA" w:rsidRDefault="00EA1EDA" w:rsidP="00DB41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textWrapping" w:clear="all"/>
      </w:r>
    </w:p>
    <w:p w:rsidR="00EA1EDA" w:rsidRPr="00C057DA" w:rsidRDefault="00EA1EDA" w:rsidP="00DB41B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2</w:t>
      </w:r>
    </w:p>
    <w:p w:rsidR="00EA1EDA" w:rsidRPr="00C057DA" w:rsidRDefault="00EA1EDA" w:rsidP="00DB41B2">
      <w:pPr>
        <w:spacing w:after="0" w:line="240" w:lineRule="auto"/>
        <w:ind w:left="5040" w:firstLine="7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 </w:t>
      </w:r>
      <w:hyperlink r:id="rId10" w:history="1">
        <w:r w:rsidRPr="00C057DA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Положению</w:t>
        </w:r>
      </w:hyperlink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об условиях оплаты труда руководителей, их заместителей, главных бухгалтеров муниципальных унитарных предприятий </w:t>
      </w:r>
      <w:r w:rsidR="008E4B44" w:rsidRPr="008E4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области, а также о размере предельного уровня соотношения среднемесячной заработной платы руководителей, их заместителей, главных бухгалтеров муниципальных унитарных и среднемесячной заработной платы работников унитарных предприятий </w:t>
      </w:r>
      <w:r w:rsidR="008E4B44" w:rsidRPr="008E4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EA1EDA" w:rsidRPr="00C057DA" w:rsidRDefault="00EA1EDA" w:rsidP="00DB41B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EA1EDA" w:rsidP="00DB41B2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" w:name="P204"/>
      <w:bookmarkEnd w:id="1"/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СПРАВКА</w:t>
      </w:r>
    </w:p>
    <w:p w:rsidR="00EA1EDA" w:rsidRPr="00C057DA" w:rsidRDefault="00EA1EDA" w:rsidP="00DB41B2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деятельности муниципального унитарного предприятия</w:t>
      </w:r>
    </w:p>
    <w:p w:rsidR="00EA1EDA" w:rsidRPr="00C057DA" w:rsidRDefault="008E4B44" w:rsidP="00DB41B2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E4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="00EA1E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EA1EDA" w:rsidRPr="00C057DA" w:rsidRDefault="00EA1EDA" w:rsidP="00DB41B2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</w:t>
      </w:r>
    </w:p>
    <w:p w:rsidR="00EA1EDA" w:rsidRPr="00C057DA" w:rsidRDefault="00EA1EDA" w:rsidP="00DB41B2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(наименование предприятия)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10065" w:type="dxa"/>
        <w:tblInd w:w="-71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5"/>
        <w:gridCol w:w="3159"/>
        <w:gridCol w:w="2220"/>
        <w:gridCol w:w="2220"/>
        <w:gridCol w:w="1441"/>
      </w:tblGrid>
      <w:tr w:rsidR="00EA1EDA" w:rsidRPr="00C057DA" w:rsidTr="008E4B44">
        <w:trPr>
          <w:trHeight w:val="800"/>
        </w:trPr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№</w:t>
            </w:r>
          </w:p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31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Показатели</w:t>
            </w:r>
          </w:p>
        </w:tc>
        <w:tc>
          <w:tcPr>
            <w:tcW w:w="2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 предшествующий год</w:t>
            </w:r>
          </w:p>
        </w:tc>
        <w:tc>
          <w:tcPr>
            <w:tcW w:w="2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 предшествующий квартал текущего года</w:t>
            </w:r>
          </w:p>
        </w:tc>
        <w:tc>
          <w:tcPr>
            <w:tcW w:w="14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дату обращения</w:t>
            </w:r>
          </w:p>
        </w:tc>
      </w:tr>
      <w:tr w:rsidR="00EA1EDA" w:rsidRPr="00C057DA" w:rsidTr="008E4B44">
        <w:trPr>
          <w:trHeight w:val="1037"/>
        </w:trPr>
        <w:tc>
          <w:tcPr>
            <w:tcW w:w="10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1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Списочная численность работников на 1-е число месяца, в котором заключается (вносятся изменения) в трудовой договор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1069"/>
        </w:trPr>
        <w:tc>
          <w:tcPr>
            <w:tcW w:w="10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1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Прибыль, остающаяся в распоряжении предприятия за вычетом налогов, других обязательных платежей, </w:t>
            </w:r>
            <w:proofErr w:type="spellStart"/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</w:t>
            </w:r>
            <w:proofErr w:type="spellEnd"/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803"/>
        </w:trPr>
        <w:tc>
          <w:tcPr>
            <w:tcW w:w="10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31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Наличие бюджетного финансирования и направление его на компенсацию </w:t>
            </w:r>
            <w:r w:rsidR="008E4B44"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убытков, тыс.</w:t>
            </w: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руб.    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1101"/>
        </w:trPr>
        <w:tc>
          <w:tcPr>
            <w:tcW w:w="10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31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8E4B44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Тарифная ставка 1 разряда </w:t>
            </w: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r w:rsidR="00EA1EDA"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минимальный оклад, минимальная тарифная ставка) рабочих основной профессии, рублей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540"/>
        </w:trPr>
        <w:tc>
          <w:tcPr>
            <w:tcW w:w="1025" w:type="dxa"/>
            <w:vMerge w:val="restart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3159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Средняя заработная плата по предприятию, рублей, в том числе: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550"/>
        </w:trPr>
        <w:tc>
          <w:tcPr>
            <w:tcW w:w="0" w:type="auto"/>
            <w:vMerge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59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рабочих (без руководителя, его заместителей и главного бухгалтера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289"/>
        </w:trPr>
        <w:tc>
          <w:tcPr>
            <w:tcW w:w="0" w:type="auto"/>
            <w:vMerge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59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заместителей и главного бухгалтера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208"/>
        </w:trPr>
        <w:tc>
          <w:tcPr>
            <w:tcW w:w="10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1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Среднемесячная начисленная заработная плата руководителя предприятия, рублей, в том числе: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497"/>
        </w:trPr>
        <w:tc>
          <w:tcPr>
            <w:tcW w:w="10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6.1</w:t>
            </w:r>
          </w:p>
        </w:tc>
        <w:tc>
          <w:tcPr>
            <w:tcW w:w="31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Должностной оклад руководителя предприятия, рублей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492"/>
        </w:trPr>
        <w:tc>
          <w:tcPr>
            <w:tcW w:w="1025" w:type="dxa"/>
            <w:vMerge w:val="restart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6.2</w:t>
            </w:r>
          </w:p>
        </w:tc>
        <w:tc>
          <w:tcPr>
            <w:tcW w:w="3159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Сумма начисленных стимулирующих выплат, рублей, в том числе: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209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5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надбавка за выслугу лет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253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5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вознаграждение (премия)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334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59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(с указанием видов выплат)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691"/>
        </w:trPr>
        <w:tc>
          <w:tcPr>
            <w:tcW w:w="1025" w:type="dxa"/>
            <w:vMerge w:val="restart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6.3</w:t>
            </w:r>
          </w:p>
        </w:tc>
        <w:tc>
          <w:tcPr>
            <w:tcW w:w="3159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Сумма начисленных компенсационных выплат, рублей, в том числе: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512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5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выплаты за работу с вредными и (или) опасными условиями труда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536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5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выплаты за работу в местностях с особыми климатическими условиями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2688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5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выплаты за работу в условиях, отклоняющихся от нормальных (при выполнении работ различной квалификации, совмещении профессий (должностей), сверхурочной работе, работе в ночное время, в выходные и нерабочие праздничные дни и при выполнении работ в других условиях, отклоняющихся от нормальных)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710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5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надбавка за работу со сведениями, </w:t>
            </w: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составляющими государственную тайну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264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59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(с указанием видов выплат)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600"/>
        </w:trPr>
        <w:tc>
          <w:tcPr>
            <w:tcW w:w="10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6.4</w:t>
            </w:r>
          </w:p>
        </w:tc>
        <w:tc>
          <w:tcPr>
            <w:tcW w:w="31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Сумма полученных руководителем предприятия единовременных выплат (материальная помощь, выплаты к юбилею и другие), рублей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600"/>
        </w:trPr>
        <w:tc>
          <w:tcPr>
            <w:tcW w:w="10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31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Наличие задолженности по выплате заработной платы по состоянию </w:t>
            </w:r>
            <w:r w:rsidR="008E4B44"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 первое</w:t>
            </w: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число месяца календарного периода, по итогам которого осуществляется оценка результатов, тыс. руб.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349"/>
        </w:trPr>
        <w:tc>
          <w:tcPr>
            <w:tcW w:w="1025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3159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Наличие задолженности по налогам, сборам и иным обязательным платежам в бюджеты бюджетной системы РФ по состоянию </w:t>
            </w:r>
            <w:r w:rsidR="008E4B44"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 первое</w:t>
            </w: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число месяца календарного периода, по итогам которого осуществляется оценка результатов, тыс. руб. 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8E4B44">
        <w:trPr>
          <w:trHeight w:val="349"/>
        </w:trPr>
        <w:tc>
          <w:tcPr>
            <w:tcW w:w="1025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предписаний и замечаний по актам проверок контрольных и надзорных органов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41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EA1EDA" w:rsidRPr="00C057DA" w:rsidRDefault="00EA1EDA" w:rsidP="00DB41B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EA1EDA" w:rsidP="00DB41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EA1EDA" w:rsidP="00DB41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textWrapping" w:clear="all"/>
      </w:r>
    </w:p>
    <w:p w:rsidR="00EA1EDA" w:rsidRPr="00C057DA" w:rsidRDefault="00EA1EDA" w:rsidP="00DB41B2">
      <w:pPr>
        <w:spacing w:after="0" w:line="240" w:lineRule="auto"/>
        <w:ind w:left="4320" w:firstLine="7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3</w:t>
      </w:r>
    </w:p>
    <w:p w:rsidR="00EA1EDA" w:rsidRPr="00C057DA" w:rsidRDefault="00EA1EDA" w:rsidP="00DB41B2">
      <w:pPr>
        <w:spacing w:after="0" w:line="240" w:lineRule="auto"/>
        <w:ind w:left="5040" w:firstLine="7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 </w:t>
      </w:r>
      <w:hyperlink r:id="rId11" w:history="1">
        <w:r w:rsidRPr="00C057DA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Положению</w:t>
        </w:r>
      </w:hyperlink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об условиях оплаты труда руководителей, их заместителей, главных бухгалтеров муниципальных унитарных предприятий </w:t>
      </w:r>
      <w:r w:rsidR="008E4B44" w:rsidRPr="008E4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="008E4B44" w:rsidRPr="008E4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области, а также о размере предельного уровня соотношения среднемесячной заработной платы руководителей, их заместителей, главных бухгалтеров муниципальных унитарных предприятий и среднемесячной заработной платы работников унитарных предприятий </w:t>
      </w:r>
      <w:r w:rsidR="008E4B44" w:rsidRPr="008E4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  <w:r w:rsidR="00865BA2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EA1EDA" w:rsidRPr="00C057DA" w:rsidRDefault="00EA1EDA" w:rsidP="00DB41B2">
      <w:pPr>
        <w:spacing w:after="0" w:line="240" w:lineRule="auto"/>
        <w:ind w:left="7080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EA1E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Форма</w:t>
      </w:r>
    </w:p>
    <w:p w:rsidR="00EA1EDA" w:rsidRPr="00C057DA" w:rsidRDefault="00EA1E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отчета руководителя муниципального унитарного предприятия о выполнении качественных показателей эффективности деятельности предприятия</w:t>
      </w:r>
    </w:p>
    <w:p w:rsidR="00EA1EDA" w:rsidRPr="00C057DA" w:rsidRDefault="00EA1E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___________________ 20___ год</w:t>
      </w:r>
    </w:p>
    <w:p w:rsidR="00EA1EDA" w:rsidRPr="00C057DA" w:rsidRDefault="00EA1E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(отчетный период)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Наименование предприятия_____________________________________________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10275" w:type="dxa"/>
        <w:tblInd w:w="-71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9"/>
        <w:gridCol w:w="3258"/>
        <w:gridCol w:w="1693"/>
        <w:gridCol w:w="1830"/>
        <w:gridCol w:w="2535"/>
      </w:tblGrid>
      <w:tr w:rsidR="00EA1EDA" w:rsidRPr="00C057DA" w:rsidTr="008E4B44">
        <w:tc>
          <w:tcPr>
            <w:tcW w:w="9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3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Перечень качественных показателей оценки эффективности</w:t>
            </w:r>
          </w:p>
        </w:tc>
        <w:tc>
          <w:tcPr>
            <w:tcW w:w="1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Размер выплат,</w:t>
            </w:r>
          </w:p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 выполнении (факт)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Решение комиссии о размере выплат стимулирующего характера</w:t>
            </w:r>
          </w:p>
        </w:tc>
      </w:tr>
      <w:tr w:rsidR="00EA1EDA" w:rsidRPr="00C057DA" w:rsidTr="008E4B44">
        <w:tc>
          <w:tcPr>
            <w:tcW w:w="9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EA1EDA" w:rsidRPr="00C057DA" w:rsidTr="008E4B44">
        <w:tc>
          <w:tcPr>
            <w:tcW w:w="9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EA1EDA" w:rsidRPr="00C057DA" w:rsidRDefault="00EA1EDA" w:rsidP="00DB41B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Примечание:</w:t>
      </w:r>
    </w:p>
    <w:p w:rsidR="00EA1EDA" w:rsidRPr="00C057DA" w:rsidRDefault="00EA1EDA" w:rsidP="00DB41B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Столбец 1 -2 заполняется ответственным исполнителем учреждения в соответствии с заключенным трудовым договором;</w:t>
      </w:r>
    </w:p>
    <w:p w:rsidR="00EA1EDA" w:rsidRPr="00C057DA" w:rsidRDefault="00EA1EDA" w:rsidP="00DB41B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Столбец 3 – заполняется ответственным исполнителем учреждения по факту выполнения качественных показателей;</w:t>
      </w:r>
    </w:p>
    <w:p w:rsidR="00EA1EDA" w:rsidRPr="00C057DA" w:rsidRDefault="00EA1EDA" w:rsidP="00DB41B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Столбец 4 заполняется членами комиссии</w:t>
      </w:r>
    </w:p>
    <w:tbl>
      <w:tblPr>
        <w:tblW w:w="1045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67"/>
        <w:gridCol w:w="1360"/>
        <w:gridCol w:w="2364"/>
        <w:gridCol w:w="1833"/>
        <w:gridCol w:w="2031"/>
      </w:tblGrid>
      <w:tr w:rsidR="00EA1EDA" w:rsidRPr="00C057DA" w:rsidTr="00EA1EDA">
        <w:trPr>
          <w:trHeight w:val="315"/>
        </w:trPr>
        <w:tc>
          <w:tcPr>
            <w:tcW w:w="577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7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hideMark/>
          </w:tcPr>
          <w:p w:rsidR="00EA1EDA" w:rsidRPr="00C057DA" w:rsidRDefault="00EA1EDA" w:rsidP="00DB41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Руководитель предприятия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подпись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ФИО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бухгалтер предприятия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подпись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ФИО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Ответственный исполнитель (Ф.И.О., контактный телефон)</w:t>
            </w:r>
          </w:p>
        </w:tc>
        <w:tc>
          <w:tcPr>
            <w:tcW w:w="3013" w:type="dxa"/>
            <w:gridSpan w:val="2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78" w:type="dxa"/>
            <w:gridSpan w:val="2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013" w:type="dxa"/>
            <w:gridSpan w:val="2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78" w:type="dxa"/>
            <w:gridSpan w:val="2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СОГЛАСОВАНО: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главы 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8E4B44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4B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Кубовинского сельсовета </w:t>
            </w:r>
            <w:r w:rsidR="00865BA2"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Новосибирского</w:t>
            </w:r>
            <w:r w:rsidR="00EA1EDA"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</w:t>
            </w:r>
          </w:p>
          <w:p w:rsidR="00EA1EDA" w:rsidRPr="00C057DA" w:rsidRDefault="00EA1EDA" w:rsidP="00DB41B2">
            <w:pPr>
              <w:spacing w:after="0" w:line="240" w:lineRule="auto"/>
              <w:ind w:left="2" w:hanging="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8E4B44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подпись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ФИО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8E4B44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Специалист </w:t>
            </w:r>
            <w:r w:rsidRPr="008E4B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(курирующий предприятие)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8E4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="008E4B44" w:rsidRPr="008E4B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Кубовинского сельсовета </w:t>
            </w:r>
            <w:r w:rsidR="00865BA2"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Новосибирского</w:t>
            </w: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подпись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ФИО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EA1EDA">
        <w:trPr>
          <w:trHeight w:val="630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 </w:t>
            </w:r>
          </w:p>
        </w:tc>
      </w:tr>
      <w:tr w:rsidR="00EA1EDA" w:rsidRPr="00C057DA" w:rsidTr="00EA1EDA">
        <w:trPr>
          <w:trHeight w:val="315"/>
        </w:trPr>
        <w:tc>
          <w:tcPr>
            <w:tcW w:w="446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0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7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EA1EDA" w:rsidRPr="00C057DA" w:rsidRDefault="00EA1E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EA1EDA" w:rsidP="00DB41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textWrapping" w:clear="all"/>
      </w:r>
    </w:p>
    <w:p w:rsidR="00EA1EDA" w:rsidRPr="00C057DA" w:rsidRDefault="00EA1EDA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Утверждены</w:t>
      </w:r>
    </w:p>
    <w:p w:rsidR="00EA1EDA" w:rsidRPr="00C057DA" w:rsidRDefault="00EA1EDA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 администрации</w:t>
      </w:r>
    </w:p>
    <w:p w:rsidR="008E4B44" w:rsidRDefault="008E4B44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E4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</w:p>
    <w:p w:rsidR="00EA1EDA" w:rsidRPr="00C057DA" w:rsidRDefault="00865BA2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="00EA1E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</w:p>
    <w:p w:rsidR="00EA1EDA" w:rsidRPr="00C057DA" w:rsidRDefault="00EA1EDA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EA1EDA" w:rsidRPr="00C057DA" w:rsidRDefault="00EA1EDA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____________ № ______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EA1EDA" w:rsidP="00DB41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Качественные показатели эффективности деятельности муниципального казенного предприятия для установления надбавок стимулирующего характера руководителю </w:t>
      </w: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муниц</w:t>
      </w:r>
      <w:r w:rsidR="008E4B4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ипального казенного предприятия</w:t>
      </w:r>
    </w:p>
    <w:p w:rsidR="00EA1EDA" w:rsidRPr="00C057DA" w:rsidRDefault="00EA1E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</w:t>
      </w:r>
    </w:p>
    <w:tbl>
      <w:tblPr>
        <w:tblW w:w="9867" w:type="dxa"/>
        <w:tblInd w:w="-114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8"/>
        <w:gridCol w:w="5293"/>
        <w:gridCol w:w="3866"/>
      </w:tblGrid>
      <w:tr w:rsidR="00EA1EDA" w:rsidRPr="00C057DA" w:rsidTr="0038097A"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52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3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Условия осуществления выплат, размер выплат (в % от оклада)</w:t>
            </w:r>
          </w:p>
        </w:tc>
      </w:tr>
      <w:tr w:rsidR="00EA1EDA" w:rsidRPr="00C057DA" w:rsidTr="0038097A"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2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Отсутствие обоснованных жалоб (претензий) на качество предоставляемых услуг, предписаний и актов о нарушениях, претензий со стороны органов, контролирующих финансово-хозяйственную деятельность предприятия</w:t>
            </w:r>
          </w:p>
        </w:tc>
        <w:tc>
          <w:tcPr>
            <w:tcW w:w="3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Отсутствие – до 20</w:t>
            </w:r>
          </w:p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-0</w:t>
            </w:r>
          </w:p>
        </w:tc>
      </w:tr>
      <w:tr w:rsidR="00EA1EDA" w:rsidRPr="00C057DA" w:rsidTr="0038097A"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2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Неисполнение или ненадлежащее исполнение руководителем по его вине возложенных на него трудовых обязанностей в отчетном периоде, нарушение трудовой дисциплины</w:t>
            </w:r>
          </w:p>
        </w:tc>
        <w:tc>
          <w:tcPr>
            <w:tcW w:w="3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нарушений -0</w:t>
            </w:r>
          </w:p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Отсутствие – до 20</w:t>
            </w:r>
          </w:p>
        </w:tc>
      </w:tr>
      <w:tr w:rsidR="00EA1EDA" w:rsidRPr="00C057DA" w:rsidTr="0038097A"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52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соответствующих требованиям охраны труда условий труда на каждом рабочем месте, обеспечение проведения специальной оценки условий труда на рабочих местах, отсутствие травматизма и профессиональных заболеваний. Отсутствие фактов нарушения трудового законодательства</w:t>
            </w:r>
          </w:p>
        </w:tc>
        <w:tc>
          <w:tcPr>
            <w:tcW w:w="3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Отсутствие нарушений - до 20</w:t>
            </w:r>
          </w:p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нарушений - 0</w:t>
            </w:r>
          </w:p>
        </w:tc>
      </w:tr>
      <w:tr w:rsidR="00EA1EDA" w:rsidRPr="00C057DA" w:rsidTr="0038097A"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2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объективной оценки результатов деятельности каждого работника, исходя из установленных качественных показателей деятельности</w:t>
            </w:r>
          </w:p>
        </w:tc>
        <w:tc>
          <w:tcPr>
            <w:tcW w:w="3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Оценка производится по установленным качественным показателям - до 20</w:t>
            </w:r>
          </w:p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Оценка не производится - 0</w:t>
            </w:r>
          </w:p>
        </w:tc>
      </w:tr>
      <w:tr w:rsidR="00EA1EDA" w:rsidRPr="00C057DA" w:rsidTr="0038097A">
        <w:trPr>
          <w:trHeight w:val="2208"/>
        </w:trPr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52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Своевременность представления месячных, квартальных и годовых отчетов, планов финансово-хозяйственной деятельности, статистической отчетности, других сведений, их качество и достоверность</w:t>
            </w:r>
          </w:p>
        </w:tc>
        <w:tc>
          <w:tcPr>
            <w:tcW w:w="3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Соблюдение сроков, установленных порядков и форм представления сведений, отчетов - до 20</w:t>
            </w:r>
          </w:p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Нарушение сроков, установленных порядков и форм представления сведений, отчетов - 0</w:t>
            </w:r>
          </w:p>
        </w:tc>
      </w:tr>
      <w:tr w:rsidR="00EA1EDA" w:rsidRPr="00C057DA" w:rsidTr="0038097A">
        <w:trPr>
          <w:trHeight w:val="766"/>
        </w:trPr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52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ВСЕГО:</w:t>
            </w:r>
          </w:p>
        </w:tc>
        <w:tc>
          <w:tcPr>
            <w:tcW w:w="3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100</w:t>
            </w:r>
          </w:p>
        </w:tc>
      </w:tr>
    </w:tbl>
    <w:p w:rsidR="00EA1EDA" w:rsidRPr="00C057DA" w:rsidRDefault="00EA1EDA" w:rsidP="00DB41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textWrapping" w:clear="all"/>
      </w:r>
    </w:p>
    <w:p w:rsidR="00EA1EDA" w:rsidRPr="00C057DA" w:rsidRDefault="00EA1EDA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Утверждены</w:t>
      </w:r>
    </w:p>
    <w:p w:rsidR="00EA1EDA" w:rsidRPr="00C057DA" w:rsidRDefault="00EA1EDA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 администрации</w:t>
      </w:r>
    </w:p>
    <w:p w:rsidR="008E4B44" w:rsidRDefault="008E4B44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E4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сельсовета </w:t>
      </w:r>
    </w:p>
    <w:p w:rsidR="00EA1EDA" w:rsidRPr="00C057DA" w:rsidRDefault="00865BA2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="00EA1EDA"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</w:p>
    <w:p w:rsidR="00EA1EDA" w:rsidRPr="00C057DA" w:rsidRDefault="00EA1EDA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EA1EDA" w:rsidRPr="00C057DA" w:rsidRDefault="00EA1EDA" w:rsidP="00DB41B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____________ № ______</w:t>
      </w:r>
    </w:p>
    <w:p w:rsidR="00EA1EDA" w:rsidRPr="00C057DA" w:rsidRDefault="00EA1EDA" w:rsidP="00DB4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A1EDA" w:rsidRPr="00C057DA" w:rsidRDefault="00EA1EDA" w:rsidP="00DB41B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Качественные показатели эффективности деятельности муниципального унитарного предприятия для установления надбавок стимулирующего характера руководителю муниципального унитарного предприятия </w:t>
      </w:r>
    </w:p>
    <w:tbl>
      <w:tblPr>
        <w:tblW w:w="10109" w:type="dxa"/>
        <w:tblInd w:w="-114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3318"/>
        <w:gridCol w:w="1568"/>
        <w:gridCol w:w="2159"/>
        <w:gridCol w:w="2214"/>
      </w:tblGrid>
      <w:tr w:rsidR="00EA1EDA" w:rsidRPr="00C057DA" w:rsidTr="0038097A">
        <w:trPr>
          <w:trHeight w:val="822"/>
        </w:trPr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3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Ед. изм.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Факт</w:t>
            </w:r>
          </w:p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Процент стимулирующих выплат</w:t>
            </w:r>
          </w:p>
        </w:tc>
      </w:tr>
      <w:tr w:rsidR="00EA1EDA" w:rsidRPr="00C057DA" w:rsidTr="0038097A"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выполненного пассажиропотока за отчетный период по отношению к аналогичному периоду прошлого года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 чел./__ чел.</w:t>
            </w:r>
          </w:p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увеличение</w:t>
            </w:r>
          </w:p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</w:t>
            </w:r>
          </w:p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300</w:t>
            </w:r>
          </w:p>
        </w:tc>
      </w:tr>
      <w:tr w:rsidR="00EA1EDA" w:rsidRPr="00C057DA" w:rsidTr="0038097A"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Укомплектованность предприятия работниками, непосредственно оказывающими услуги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свыше 75%</w:t>
            </w:r>
          </w:p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ниже 75%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200</w:t>
            </w:r>
          </w:p>
        </w:tc>
      </w:tr>
      <w:tr w:rsidR="00EA1EDA" w:rsidRPr="00C057DA" w:rsidTr="0038097A"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3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Выполнение мероприятий по улучшению и оздоровлению условий труда работников, согласно коллективному договору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</w:t>
            </w:r>
          </w:p>
          <w:p w:rsidR="00EA1EDA" w:rsidRPr="00C057DA" w:rsidRDefault="00EA1EDA" w:rsidP="0038097A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  <w:tc>
          <w:tcPr>
            <w:tcW w:w="2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100</w:t>
            </w:r>
          </w:p>
        </w:tc>
      </w:tr>
      <w:tr w:rsidR="00EA1EDA" w:rsidRPr="00C057DA" w:rsidTr="0038097A"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3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Отсутствие несчастных случаев на предприятии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отсутствие</w:t>
            </w:r>
          </w:p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2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100</w:t>
            </w:r>
          </w:p>
        </w:tc>
      </w:tr>
      <w:tr w:rsidR="00EA1EDA" w:rsidRPr="00C057DA" w:rsidTr="0038097A"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3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Отсутствие фактов нарушения трудового законодательства на предприятии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отсутствие</w:t>
            </w:r>
          </w:p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2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100</w:t>
            </w:r>
          </w:p>
        </w:tc>
      </w:tr>
      <w:tr w:rsidR="00EA1EDA" w:rsidRPr="00C057DA" w:rsidTr="0038097A"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3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Отсутствие нарушений порядка и сроков предоставления отчетности (утвержденной органами государственной статистики, МИФНС, ФСС, органами местного самоуправления и др.)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отсутствие</w:t>
            </w:r>
          </w:p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2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100</w:t>
            </w:r>
          </w:p>
        </w:tc>
      </w:tr>
      <w:tr w:rsidR="00EA1EDA" w:rsidRPr="00C057DA" w:rsidTr="0038097A"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3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Своевременное рассмотрение обращений граждан и юридических лиц, писем администрации района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DB41B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</w:t>
            </w:r>
          </w:p>
          <w:p w:rsidR="00EA1EDA" w:rsidRPr="00C057DA" w:rsidRDefault="00EA1EDA" w:rsidP="0038097A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  <w:tc>
          <w:tcPr>
            <w:tcW w:w="2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100</w:t>
            </w:r>
          </w:p>
        </w:tc>
      </w:tr>
      <w:tr w:rsidR="00EA1EDA" w:rsidRPr="00C057DA" w:rsidTr="0038097A">
        <w:trPr>
          <w:trHeight w:val="602"/>
        </w:trPr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3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Всего:</w:t>
            </w:r>
          </w:p>
        </w:tc>
        <w:tc>
          <w:tcPr>
            <w:tcW w:w="594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1EDA" w:rsidRPr="00C057DA" w:rsidRDefault="00EA1EDA" w:rsidP="0038097A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57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100</w:t>
            </w:r>
          </w:p>
        </w:tc>
      </w:tr>
    </w:tbl>
    <w:p w:rsidR="00865BA2" w:rsidRPr="00C057DA" w:rsidRDefault="00EA1EDA" w:rsidP="0038097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057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sectPr w:rsidR="00865BA2" w:rsidRPr="00C057DA" w:rsidSect="00DB41B2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1EDA"/>
    <w:rsid w:val="00171684"/>
    <w:rsid w:val="001E2B05"/>
    <w:rsid w:val="0038097A"/>
    <w:rsid w:val="003D463E"/>
    <w:rsid w:val="00477CC3"/>
    <w:rsid w:val="005D342D"/>
    <w:rsid w:val="006C568E"/>
    <w:rsid w:val="00781669"/>
    <w:rsid w:val="00865BA2"/>
    <w:rsid w:val="008E4B44"/>
    <w:rsid w:val="00C057DA"/>
    <w:rsid w:val="00CB553B"/>
    <w:rsid w:val="00D33763"/>
    <w:rsid w:val="00DB41B2"/>
    <w:rsid w:val="00EA1EDA"/>
    <w:rsid w:val="00EE5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61E3ED-5E8D-4A3D-8923-9A36EADF3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65B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511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minjust.ru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kubovinski.nso.ru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ravo-search.minjust.ru:8080/bigs/showDocument.html?id=96E20C02-1B12-465A-B64C-24AA92270007" TargetMode="External"/><Relationship Id="rId11" Type="http://schemas.openxmlformats.org/officeDocument/2006/relationships/hyperlink" Target="http://pravo.minjust.ru/" TargetMode="External"/><Relationship Id="rId5" Type="http://schemas.openxmlformats.org/officeDocument/2006/relationships/hyperlink" Target="http://pravo-search.minjust.ru:8080/bigs/showDocument.html?id=96E20C02-1B12-465A-B64C-24AA92270007" TargetMode="External"/><Relationship Id="rId10" Type="http://schemas.openxmlformats.org/officeDocument/2006/relationships/hyperlink" Target="http://pravo.minjust.ru/" TargetMode="External"/><Relationship Id="rId4" Type="http://schemas.openxmlformats.org/officeDocument/2006/relationships/hyperlink" Target="http://pravo-search.minjust.ru:8080/bigs/showDocument.html?id=B11798FF-43B9-49DB-B06C-4223F9D555E2" TargetMode="External"/><Relationship Id="rId9" Type="http://schemas.openxmlformats.org/officeDocument/2006/relationships/hyperlink" Target="http://pravo.minjus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4435</Words>
  <Characters>25285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2021-11-02T07:52:00Z</dcterms:created>
  <dcterms:modified xsi:type="dcterms:W3CDTF">2021-11-02T07:52:00Z</dcterms:modified>
</cp:coreProperties>
</file>